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42BBE" w14:textId="77777777" w:rsidR="002A0AC7" w:rsidRDefault="0054519A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 w14:anchorId="5266C06C">
          <v:rect id="_x0000_i1025" style="width:0;height:1.5pt" o:hralign="center" o:hrstd="t" o:hr="t" fillcolor="#a0a0a0" stroked="f"/>
        </w:pict>
      </w:r>
    </w:p>
    <w:p w14:paraId="551EF77B" w14:textId="77777777" w:rsidR="002A0AC7" w:rsidRDefault="00BA6846">
      <w:pPr>
        <w:pStyle w:val="2"/>
        <w:rPr>
          <w:rFonts w:eastAsia="Times New Roman"/>
        </w:rPr>
      </w:pPr>
      <w:r>
        <w:rPr>
          <w:rFonts w:eastAsia="Times New Roman"/>
        </w:rPr>
        <w:t>Решение Коллегии Евразийской экономической комиссии</w:t>
      </w:r>
      <w:r>
        <w:rPr>
          <w:rFonts w:eastAsia="Times New Roman"/>
        </w:rPr>
        <w:br/>
        <w:t>от 21 августа 2018 г. N 134</w:t>
      </w:r>
      <w:r>
        <w:rPr>
          <w:rFonts w:eastAsia="Times New Roman"/>
        </w:rPr>
        <w:br/>
        <w:t>"О справочнике видов изменений, вносимых в регистрационное досье</w:t>
      </w:r>
      <w:r>
        <w:rPr>
          <w:rFonts w:eastAsia="Times New Roman"/>
        </w:rPr>
        <w:br/>
        <w:t>медицинского изделия"</w:t>
      </w:r>
    </w:p>
    <w:p w14:paraId="20091343" w14:textId="77777777" w:rsidR="002A0AC7" w:rsidRDefault="00BA6846">
      <w:pPr>
        <w:pStyle w:val="a5"/>
        <w:jc w:val="both"/>
      </w:pPr>
      <w:r>
        <w:t> </w:t>
      </w:r>
    </w:p>
    <w:p w14:paraId="1734A232" w14:textId="4709E066" w:rsidR="002A0AC7" w:rsidRDefault="00BA6846">
      <w:pPr>
        <w:pStyle w:val="a5"/>
        <w:jc w:val="both"/>
      </w:pPr>
      <w:r>
        <w:t xml:space="preserve">В соответствии </w:t>
      </w:r>
      <w:proofErr w:type="spellStart"/>
      <w:r>
        <w:t>cо</w:t>
      </w:r>
      <w:proofErr w:type="spellEnd"/>
      <w:r>
        <w:t xml:space="preserve"> </w:t>
      </w:r>
      <w:hyperlink r:id="rId4" w:anchor="st31" w:history="1">
        <w:r>
          <w:rPr>
            <w:rStyle w:val="a3"/>
          </w:rPr>
          <w:t>статьей 31</w:t>
        </w:r>
      </w:hyperlink>
      <w:r>
        <w:t xml:space="preserve"> Договора о Евразийском экономическом союзе от 29 мая 2014 года, </w:t>
      </w:r>
      <w:hyperlink r:id="rId5" w:anchor="pril3p4" w:history="1">
        <w:r>
          <w:rPr>
            <w:rStyle w:val="a3"/>
          </w:rPr>
          <w:t>пунктами 4</w:t>
        </w:r>
      </w:hyperlink>
      <w:r>
        <w:t xml:space="preserve"> и </w:t>
      </w:r>
      <w:hyperlink r:id="rId6" w:anchor="pril3p7" w:history="1">
        <w:r>
          <w:rPr>
            <w:rStyle w:val="a3"/>
          </w:rPr>
          <w:t>7</w:t>
        </w:r>
      </w:hyperlink>
      <w: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N 3 к указанному Договору) и руководствуясь Положением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</w:t>
      </w:r>
      <w:hyperlink r:id="rId7" w:history="1">
        <w:r>
          <w:rPr>
            <w:rStyle w:val="a3"/>
          </w:rPr>
          <w:t>17 ноября 2015 г. N 155</w:t>
        </w:r>
      </w:hyperlink>
      <w:r>
        <w:t>, Коллегия Евразийской экономической комиссии РЕШИЛА:</w:t>
      </w:r>
    </w:p>
    <w:p w14:paraId="593F1C1F" w14:textId="77777777" w:rsidR="002A0AC7" w:rsidRDefault="00BA6846">
      <w:pPr>
        <w:pStyle w:val="a5"/>
        <w:jc w:val="both"/>
      </w:pPr>
      <w:r>
        <w:t>1. Утвердить прилагаемый справочник видов изменений, вносимых в регистрационное досье медицинского изделия (далее – справочник).</w:t>
      </w:r>
    </w:p>
    <w:p w14:paraId="6526C7CC" w14:textId="77777777" w:rsidR="002A0AC7" w:rsidRDefault="00BA6846">
      <w:pPr>
        <w:pStyle w:val="a5"/>
        <w:jc w:val="both"/>
      </w:pPr>
      <w:r>
        <w:t>2. Включить справочник в состав ресурсов единой системы нормативно-справочной информации Евразийского экономического союза.</w:t>
      </w:r>
    </w:p>
    <w:p w14:paraId="1BCBC496" w14:textId="77777777" w:rsidR="002A0AC7" w:rsidRDefault="00BA6846">
      <w:pPr>
        <w:pStyle w:val="a5"/>
        <w:jc w:val="both"/>
      </w:pPr>
      <w:r>
        <w:t>3. Установить, что:</w:t>
      </w:r>
    </w:p>
    <w:p w14:paraId="73418269" w14:textId="77777777" w:rsidR="002A0AC7" w:rsidRDefault="00BA6846">
      <w:pPr>
        <w:pStyle w:val="a5"/>
        <w:jc w:val="both"/>
      </w:pPr>
      <w:r>
        <w:t>справочник применяется с даты вступления настоящего Решения в силу;</w:t>
      </w:r>
    </w:p>
    <w:p w14:paraId="3334E0C5" w14:textId="77777777" w:rsidR="002A0AC7" w:rsidRDefault="00BA6846">
      <w:pPr>
        <w:pStyle w:val="a5"/>
        <w:jc w:val="both"/>
      </w:pPr>
      <w:r>
        <w:t>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обращения медицинских изделий.</w:t>
      </w:r>
    </w:p>
    <w:p w14:paraId="0E9FAB54" w14:textId="77777777" w:rsidR="002A0AC7" w:rsidRDefault="00BA6846">
      <w:pPr>
        <w:pStyle w:val="a5"/>
        <w:jc w:val="both"/>
      </w:pPr>
      <w:r>
        <w:t>4. Настоящее Решение вступает в силу по истечении 30 календарных дней с даты его официального опубликования.</w:t>
      </w:r>
    </w:p>
    <w:p w14:paraId="1E7C6D1D" w14:textId="77777777" w:rsidR="002A0AC7" w:rsidRDefault="00BA6846">
      <w:pPr>
        <w:pStyle w:val="a5"/>
      </w:pPr>
      <w:r>
        <w:t> </w:t>
      </w:r>
    </w:p>
    <w:p w14:paraId="2672C2D6" w14:textId="77777777" w:rsidR="002A0AC7" w:rsidRDefault="00BA6846">
      <w:pPr>
        <w:jc w:val="right"/>
        <w:rPr>
          <w:rFonts w:eastAsia="Times New Roman"/>
        </w:rPr>
      </w:pPr>
      <w:r>
        <w:rPr>
          <w:rFonts w:eastAsia="Times New Roman"/>
        </w:rPr>
        <w:t>Председателя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Т.Саркисян</w:t>
      </w:r>
      <w:proofErr w:type="spellEnd"/>
      <w:r>
        <w:rPr>
          <w:rFonts w:eastAsia="Times New Roman"/>
        </w:rPr>
        <w:br/>
        <w:t> 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УТВЕРЖДЕН</w:t>
      </w:r>
      <w:r>
        <w:rPr>
          <w:rFonts w:eastAsia="Times New Roman"/>
        </w:rPr>
        <w:br/>
        <w:t>Решением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 xml:space="preserve">от 21 августа 2018 г. N 134 </w:t>
      </w:r>
    </w:p>
    <w:p w14:paraId="1BA9424B" w14:textId="77777777" w:rsidR="002A0AC7" w:rsidRDefault="00BA6846">
      <w:pPr>
        <w:pStyle w:val="a5"/>
      </w:pPr>
      <w:r>
        <w:t> </w:t>
      </w:r>
    </w:p>
    <w:p w14:paraId="4760F3B7" w14:textId="77777777" w:rsidR="002A0AC7" w:rsidRDefault="00BA6846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 xml:space="preserve">СПРАВОЧНИК </w:t>
      </w:r>
      <w:r>
        <w:rPr>
          <w:rFonts w:eastAsia="Times New Roman"/>
        </w:rPr>
        <w:br/>
        <w:t>ВИДОВ ИЗМЕНЕНИЙ, ВНОСИМЫХ В РЕГИСТРАЦИОННОЕ ДОСЬЕ МЕДИЦИНСКОГО ИЗДЕЛИЯ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I. Детализированные сведения из справочника </w:t>
      </w:r>
    </w:p>
    <w:p w14:paraId="6D727D5B" w14:textId="77777777" w:rsidR="002A0AC7" w:rsidRDefault="00BA6846">
      <w:pPr>
        <w:pStyle w:val="a5"/>
      </w:pPr>
      <w:r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7603"/>
      </w:tblGrid>
      <w:tr w:rsidR="002A0AC7" w14:paraId="0BEC32E3" w14:textId="7777777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C401002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0B2F19F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вида изменения, вносимого в регистрационное досье медицинского изделия </w:t>
            </w:r>
          </w:p>
        </w:tc>
      </w:tr>
      <w:tr w:rsidR="002A0AC7" w14:paraId="50CC6BDF" w14:textId="7777777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F68E4EF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623A70C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изменение наименования медицинского изделия </w:t>
            </w:r>
          </w:p>
        </w:tc>
      </w:tr>
      <w:tr w:rsidR="002A0AC7" w14:paraId="5F099BAC" w14:textId="7777777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D53353C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C2E15DE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изменение состава принадлежностей, и (или) комплектующих, и (или) расходных материалов </w:t>
            </w:r>
          </w:p>
        </w:tc>
      </w:tr>
      <w:tr w:rsidR="002A0AC7" w14:paraId="5680E01E" w14:textId="7777777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EA5EDE7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EA47749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изменение сведений о показаниях к применению, области применения, противопоказаниях, побочных эффектах </w:t>
            </w:r>
          </w:p>
        </w:tc>
      </w:tr>
      <w:tr w:rsidR="002A0AC7" w14:paraId="268E81A0" w14:textId="7777777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922CC5F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7071A73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изменение сведений о производителе медицинского изделия </w:t>
            </w:r>
          </w:p>
        </w:tc>
      </w:tr>
      <w:tr w:rsidR="002A0AC7" w14:paraId="184A4178" w14:textId="7777777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40F946B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4BD96AD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изменение сведений, содержащихся в технической и (или) эксплуатационной документации на медицинское изделие </w:t>
            </w:r>
          </w:p>
        </w:tc>
      </w:tr>
      <w:tr w:rsidR="002A0AC7" w14:paraId="24889A78" w14:textId="7777777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3BE4B2B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656A1C3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изменение сведений о заявителе, включая сведения о реорганизации юридического лица, об изменении его наименования или фамилии, имени и адреса места жительства индивидуального предпринимателя </w:t>
            </w:r>
          </w:p>
        </w:tc>
      </w:tr>
      <w:tr w:rsidR="002A0AC7" w14:paraId="2C6F1733" w14:textId="7777777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79AC543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99 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78E62BE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другое </w:t>
            </w:r>
          </w:p>
        </w:tc>
      </w:tr>
    </w:tbl>
    <w:p w14:paraId="3CD9C2E3" w14:textId="77777777" w:rsidR="002A0AC7" w:rsidRDefault="00BA6846">
      <w:pPr>
        <w:pStyle w:val="a5"/>
        <w:jc w:val="both"/>
      </w:pPr>
      <w:r>
        <w:t> </w:t>
      </w:r>
    </w:p>
    <w:p w14:paraId="0916639F" w14:textId="77777777" w:rsidR="002A0AC7" w:rsidRDefault="00BA6846">
      <w:pPr>
        <w:jc w:val="center"/>
        <w:rPr>
          <w:rFonts w:eastAsia="Times New Roman"/>
        </w:rPr>
      </w:pPr>
      <w:r>
        <w:rPr>
          <w:rFonts w:eastAsia="Times New Roman"/>
        </w:rPr>
        <w:t>II. Паспорт справочника</w:t>
      </w:r>
      <w:r>
        <w:rPr>
          <w:rFonts w:eastAsia="Times New Roman"/>
        </w:rPr>
        <w:br/>
        <w:t xml:space="preserve">  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3554"/>
        <w:gridCol w:w="5091"/>
      </w:tblGrid>
      <w:tr w:rsidR="002A0AC7" w14:paraId="72B8D12B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AF8867B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br/>
              <w:t xml:space="preserve">п/п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B4BED9B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элемента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AE733BD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</w:p>
        </w:tc>
      </w:tr>
      <w:tr w:rsidR="002A0AC7" w14:paraId="66B15419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73D53F6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6CAC93A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C968D22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</w:tr>
      <w:tr w:rsidR="002A0AC7" w14:paraId="7C50F05F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BF441F0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4925B85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DCDD429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017 </w:t>
            </w:r>
          </w:p>
        </w:tc>
      </w:tr>
      <w:tr w:rsidR="002A0AC7" w14:paraId="22697AAC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82277A7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D552758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6D34776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– справочник </w:t>
            </w:r>
          </w:p>
        </w:tc>
      </w:tr>
      <w:tr w:rsidR="002A0AC7" w14:paraId="5C21408C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393D540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968DE01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7199976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справочник видов изменений, вносимых в регистрационное досье медицинского изделия </w:t>
            </w:r>
          </w:p>
        </w:tc>
      </w:tr>
      <w:tr w:rsidR="002A0AC7" w14:paraId="3D98AC0E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2B61E4B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FB4D826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Аббревиатура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7D4E66C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СВИРДМИ </w:t>
            </w:r>
          </w:p>
        </w:tc>
      </w:tr>
      <w:tr w:rsidR="002A0AC7" w14:paraId="45C829BB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50D6171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D5FE30D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29629A3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 017-2018 (ред. 1) </w:t>
            </w:r>
          </w:p>
        </w:tc>
      </w:tr>
      <w:tr w:rsidR="002A0AC7" w14:paraId="2DBFD3B1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AF5CAC5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270A742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Реквизиты акта о принятии (утверждении) справочника (классификатора)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6CD5197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Коллегии Евразийской экономической комиссии от 21 августа 2018 г. N 134 </w:t>
            </w:r>
          </w:p>
        </w:tc>
      </w:tr>
      <w:tr w:rsidR="002A0AC7" w14:paraId="45B8757F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328EBDE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3ED70D3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введения в действие (начала применения) справочника (классификатора)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70E2BF1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даты вступления в силу Решения Коллегии Евразийской экономической комиссии от 21 августа 2018 г. N 134 </w:t>
            </w:r>
          </w:p>
        </w:tc>
      </w:tr>
      <w:tr w:rsidR="002A0AC7" w14:paraId="5137FF59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08064C6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8A6DF63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Реквизиты акта о прекращении применения справочника (классификатора)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4D4C289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</w:tr>
      <w:tr w:rsidR="002A0AC7" w14:paraId="238167D0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C4BE3A7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6697435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окончания применения справочника (классификатора)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69BD685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</w:tr>
      <w:tr w:rsidR="002A0AC7" w14:paraId="569834E9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6785295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104E490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Оператор (операторы)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3C13842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KZ, Министерство здравоохранения Республики Казахстан </w:t>
            </w:r>
          </w:p>
        </w:tc>
      </w:tr>
      <w:tr w:rsidR="002A0AC7" w14:paraId="033AF7DF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832AF14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11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B736357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Назначение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4B6C89C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предназначен для представления сведений о видах изменений, вносимых в регистрационное досье медицинского изделия </w:t>
            </w:r>
          </w:p>
        </w:tc>
      </w:tr>
      <w:tr w:rsidR="002A0AC7" w14:paraId="32EBD122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843C868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B6BFF92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Аннотация </w:t>
            </w:r>
            <w:r>
              <w:rPr>
                <w:rFonts w:eastAsia="Times New Roman"/>
              </w:rPr>
              <w:br/>
              <w:t xml:space="preserve">(область применения)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93860F0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используется при формировании представляемых участниками обращения медицинских изделий в государственные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 </w:t>
            </w:r>
          </w:p>
        </w:tc>
      </w:tr>
      <w:tr w:rsidR="002A0AC7" w14:paraId="29EBFBED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BC2E3C4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EA88496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Ключевые слова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1F332AD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внесение изменений в регистрационное досье, медицинское изделие </w:t>
            </w:r>
          </w:p>
        </w:tc>
      </w:tr>
      <w:tr w:rsidR="002A0AC7" w14:paraId="1808CFBD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D2C8E36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15882AA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Сфера, в которой реализуются полномочия органов Евразийского экономического союза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B996D75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техническое регулирование </w:t>
            </w:r>
          </w:p>
        </w:tc>
      </w:tr>
      <w:tr w:rsidR="002A0AC7" w14:paraId="222048CA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5163BE9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105209A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Использование международной (межгосударственной, региональной) классификации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CC08E50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– при разработке справочника международные (межгосударственные, региональные) справочники и (или) стандарты не применялись </w:t>
            </w:r>
          </w:p>
        </w:tc>
      </w:tr>
      <w:tr w:rsidR="002A0AC7" w14:paraId="4628A86F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B9529ED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47639F2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Наличие государственных справочников (классификаторов) государств – членов Евразийского экономического союза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699D261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– справочник не имеет аналогов в государствах – членах Евразийского экономического союза </w:t>
            </w:r>
          </w:p>
        </w:tc>
      </w:tr>
      <w:tr w:rsidR="002A0AC7" w14:paraId="36B87F26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0D271F5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46A905B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 систематизации (классификации)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730D06B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– порядковый метод систематизации </w:t>
            </w:r>
          </w:p>
        </w:tc>
      </w:tr>
      <w:tr w:rsidR="002A0AC7" w14:paraId="111CD68A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EF2AC52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EC9A5A0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Методика ведения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8E3AAD1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– централизованная процедура ведения. 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 </w:t>
            </w:r>
          </w:p>
        </w:tc>
      </w:tr>
      <w:tr w:rsidR="002A0AC7" w14:paraId="30577B53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A5F31F8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10CB5A8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Структура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FA1E191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 структуре справочника (состав полей справочника, области их значений и правила формирования) приведена в разделе III настоящего справочника </w:t>
            </w:r>
          </w:p>
        </w:tc>
      </w:tr>
      <w:tr w:rsidR="002A0AC7" w14:paraId="01CBB792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722FE8A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48BB061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Степень конфиденциальности данных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DFA2E36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из справочника относятся к информации открытого доступа </w:t>
            </w:r>
          </w:p>
        </w:tc>
      </w:tr>
      <w:tr w:rsidR="002A0AC7" w14:paraId="443AF133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F4E0984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FD016F9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Установленная периодичность пересмотра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D0E2F57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установлена </w:t>
            </w:r>
          </w:p>
        </w:tc>
      </w:tr>
      <w:tr w:rsidR="002A0AC7" w14:paraId="74E47BEF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4440E24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1DF4209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Изменения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CF52DA2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</w:tr>
      <w:tr w:rsidR="002A0AC7" w14:paraId="694DFC37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C738917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23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75F2E90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Ссылка на детализированные сведения из справочника (классификатора)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98A4A38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детализированные сведения из справочника приведены в разделе I настоящего справочника </w:t>
            </w:r>
          </w:p>
        </w:tc>
      </w:tr>
      <w:tr w:rsidR="002A0AC7" w14:paraId="1FDE8CD3" w14:textId="77777777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FD1BAD2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BF8F942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Способ представления сведений из справочника (классификатора) </w:t>
            </w:r>
          </w:p>
        </w:tc>
        <w:tc>
          <w:tcPr>
            <w:tcW w:w="5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97F3343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опубликование на информационном портале Евразийского экономического союза </w:t>
            </w:r>
          </w:p>
        </w:tc>
      </w:tr>
    </w:tbl>
    <w:p w14:paraId="37CD3B51" w14:textId="77777777" w:rsidR="002A0AC7" w:rsidRDefault="00BA6846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III. Описание структуры справочника</w:t>
      </w:r>
      <w:r>
        <w:rPr>
          <w:rFonts w:eastAsia="Times New Roman"/>
        </w:rPr>
        <w:br/>
        <w:t xml:space="preserve">  </w:t>
      </w:r>
    </w:p>
    <w:p w14:paraId="576962E6" w14:textId="77777777" w:rsidR="002A0AC7" w:rsidRDefault="00BA6846">
      <w:pPr>
        <w:pStyle w:val="a5"/>
        <w:jc w:val="both"/>
      </w:pPr>
      <w:r>
        <w:t>1. Настоящий раздел устанавливает требования к структуре справочника, в том числе определяет реквизитный состав и структуру справочника, области значений реквизитов и правила их формирования.</w:t>
      </w:r>
    </w:p>
    <w:p w14:paraId="0103EE8B" w14:textId="77777777" w:rsidR="002A0AC7" w:rsidRDefault="00BA6846">
      <w:pPr>
        <w:pStyle w:val="a5"/>
        <w:jc w:val="both"/>
      </w:pPr>
      <w:r>
        <w:t>2. Структура и реквизитный состав справочника приведены в таблице, в которой формируются следующие поля (графы):</w:t>
      </w:r>
    </w:p>
    <w:p w14:paraId="0EE30DEF" w14:textId="77777777" w:rsidR="002A0AC7" w:rsidRDefault="00BA6846">
      <w:pPr>
        <w:pStyle w:val="a5"/>
        <w:jc w:val="both"/>
      </w:pPr>
      <w:r>
        <w:t>«область значения реквизита» – текст, поясняющий смысл (семантику) элемента;</w:t>
      </w:r>
    </w:p>
    <w:p w14:paraId="379A4F96" w14:textId="77777777" w:rsidR="002A0AC7" w:rsidRDefault="00BA6846">
      <w:pPr>
        <w:pStyle w:val="a5"/>
        <w:jc w:val="both"/>
      </w:pPr>
      <w:r>
        <w:t>«правила формирования значения реквизита»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p w14:paraId="35EBF097" w14:textId="77777777" w:rsidR="002A0AC7" w:rsidRDefault="00BA6846">
      <w:pPr>
        <w:pStyle w:val="a5"/>
        <w:jc w:val="both"/>
      </w:pPr>
      <w:r>
        <w:t>«мн.» – множественность реквизитов (обязательность (</w:t>
      </w:r>
      <w:proofErr w:type="spellStart"/>
      <w:r>
        <w:t>опциональность</w:t>
      </w:r>
      <w:proofErr w:type="spellEnd"/>
      <w:r>
        <w:t>) и количество возможных повторений реквизита).</w:t>
      </w:r>
    </w:p>
    <w:p w14:paraId="3779B0C4" w14:textId="77777777" w:rsidR="002A0AC7" w:rsidRDefault="00BA6846">
      <w:pPr>
        <w:pStyle w:val="a5"/>
        <w:jc w:val="both"/>
      </w:pPr>
      <w:r>
        <w:t>3. Для указания множественности реквизитов передаваемых данных используются следующие обозначения:</w:t>
      </w:r>
    </w:p>
    <w:p w14:paraId="527F15DC" w14:textId="77777777" w:rsidR="002A0AC7" w:rsidRDefault="00BA6846">
      <w:pPr>
        <w:pStyle w:val="a5"/>
        <w:jc w:val="both"/>
      </w:pPr>
      <w:r>
        <w:t>1</w:t>
      </w:r>
      <w:r>
        <w:t> </w:t>
      </w:r>
      <w:r>
        <w:t>–</w:t>
      </w:r>
      <w:r>
        <w:t> </w:t>
      </w:r>
      <w:r>
        <w:t>реквизит обязателен, повторения не допускаются;</w:t>
      </w:r>
    </w:p>
    <w:p w14:paraId="70767DC6" w14:textId="77777777" w:rsidR="002A0AC7" w:rsidRDefault="00BA6846">
      <w:pPr>
        <w:pStyle w:val="a5"/>
        <w:jc w:val="both"/>
      </w:pPr>
      <w:r>
        <w:t>n</w:t>
      </w:r>
      <w:r>
        <w:t> </w:t>
      </w:r>
      <w:r>
        <w:t>–</w:t>
      </w:r>
      <w:r>
        <w:t> </w:t>
      </w:r>
      <w:r>
        <w:t>реквизит обязателен, должен повторяться n раз (</w:t>
      </w:r>
      <w:proofErr w:type="gramStart"/>
      <w:r>
        <w:t>n &gt;</w:t>
      </w:r>
      <w:proofErr w:type="gramEnd"/>
      <w:r>
        <w:t xml:space="preserve"> 1);</w:t>
      </w:r>
    </w:p>
    <w:p w14:paraId="0CC40181" w14:textId="77777777" w:rsidR="002A0AC7" w:rsidRDefault="00BA6846">
      <w:pPr>
        <w:pStyle w:val="a5"/>
        <w:jc w:val="both"/>
      </w:pPr>
      <w:proofErr w:type="gramStart"/>
      <w:r>
        <w:t>1..*</w:t>
      </w:r>
      <w:proofErr w:type="gramEnd"/>
      <w:r>
        <w:t> </w:t>
      </w:r>
      <w:r>
        <w:t>–</w:t>
      </w:r>
      <w:r>
        <w:t> </w:t>
      </w:r>
      <w:r>
        <w:t>реквизит обязателен, может повторяться без ограничений;</w:t>
      </w:r>
    </w:p>
    <w:p w14:paraId="567A6CFB" w14:textId="77777777" w:rsidR="002A0AC7" w:rsidRDefault="00BA6846">
      <w:pPr>
        <w:pStyle w:val="a5"/>
        <w:jc w:val="both"/>
      </w:pPr>
      <w:proofErr w:type="gramStart"/>
      <w:r>
        <w:t>n..*</w:t>
      </w:r>
      <w:proofErr w:type="gramEnd"/>
      <w:r>
        <w:t> </w:t>
      </w:r>
      <w:r>
        <w:t>–</w:t>
      </w:r>
      <w:r>
        <w:t> </w:t>
      </w:r>
      <w:r>
        <w:t>реквизит обязателен, должен повторяться не менее n раз (n &gt; 1);</w:t>
      </w:r>
    </w:p>
    <w:p w14:paraId="31B3BF16" w14:textId="77777777" w:rsidR="002A0AC7" w:rsidRDefault="00BA6846">
      <w:pPr>
        <w:pStyle w:val="a5"/>
        <w:jc w:val="both"/>
      </w:pPr>
      <w:proofErr w:type="spellStart"/>
      <w:r>
        <w:t>n..m</w:t>
      </w:r>
      <w:proofErr w:type="spellEnd"/>
      <w:r>
        <w:t> </w:t>
      </w:r>
      <w:r>
        <w:t>– реквизит обязателен, должен повторяться не менее n раз и не более m раз (</w:t>
      </w:r>
      <w:proofErr w:type="gramStart"/>
      <w:r>
        <w:t>n &gt;</w:t>
      </w:r>
      <w:proofErr w:type="gramEnd"/>
      <w:r>
        <w:t xml:space="preserve"> 1, m &gt; n);</w:t>
      </w:r>
    </w:p>
    <w:p w14:paraId="57B68A07" w14:textId="77777777" w:rsidR="002A0AC7" w:rsidRDefault="00BA6846">
      <w:pPr>
        <w:pStyle w:val="a5"/>
        <w:jc w:val="both"/>
      </w:pPr>
      <w:r>
        <w:t>0..1</w:t>
      </w:r>
      <w:r>
        <w:t> </w:t>
      </w:r>
      <w:r>
        <w:t>–</w:t>
      </w:r>
      <w:r>
        <w:t> </w:t>
      </w:r>
      <w:r>
        <w:t>реквизит опционален, повторения не допускаются;</w:t>
      </w:r>
    </w:p>
    <w:p w14:paraId="10DA22FC" w14:textId="77777777" w:rsidR="002A0AC7" w:rsidRDefault="00BA6846">
      <w:pPr>
        <w:pStyle w:val="a5"/>
        <w:jc w:val="both"/>
      </w:pPr>
      <w:proofErr w:type="gramStart"/>
      <w:r>
        <w:t>0..*</w:t>
      </w:r>
      <w:proofErr w:type="gramEnd"/>
      <w:r>
        <w:t> </w:t>
      </w:r>
      <w:r>
        <w:t>–</w:t>
      </w:r>
      <w:r>
        <w:t> </w:t>
      </w:r>
      <w:r>
        <w:t>реквизит опционален, может повторяться без ограничений;</w:t>
      </w:r>
    </w:p>
    <w:p w14:paraId="1B7CDB5E" w14:textId="77777777" w:rsidR="002A0AC7" w:rsidRDefault="00BA6846">
      <w:pPr>
        <w:pStyle w:val="a5"/>
        <w:jc w:val="both"/>
      </w:pPr>
      <w:r>
        <w:t>0..m</w:t>
      </w:r>
      <w:r>
        <w:t> </w:t>
      </w:r>
      <w:r>
        <w:t>–</w:t>
      </w:r>
      <w:r>
        <w:t> </w:t>
      </w:r>
      <w:r>
        <w:t>реквизит опционален, может повторяться не более m раз (</w:t>
      </w:r>
      <w:proofErr w:type="gramStart"/>
      <w:r>
        <w:t>m &gt;</w:t>
      </w:r>
      <w:proofErr w:type="gramEnd"/>
      <w:r>
        <w:t xml:space="preserve"> 1).</w:t>
      </w:r>
    </w:p>
    <w:p w14:paraId="1FF85302" w14:textId="77777777" w:rsidR="002A0AC7" w:rsidRDefault="00BA6846">
      <w:pPr>
        <w:pStyle w:val="a5"/>
        <w:jc w:val="both"/>
      </w:pPr>
      <w:r>
        <w:t> </w:t>
      </w:r>
    </w:p>
    <w:p w14:paraId="14952D80" w14:textId="77777777" w:rsidR="002A0AC7" w:rsidRDefault="00BA6846">
      <w:pPr>
        <w:pStyle w:val="a5"/>
      </w:pPr>
      <w:r>
        <w:t> </w:t>
      </w:r>
    </w:p>
    <w:p w14:paraId="39FF3CB3" w14:textId="77777777" w:rsidR="002A0AC7" w:rsidRDefault="00BA6846">
      <w:pPr>
        <w:jc w:val="right"/>
        <w:rPr>
          <w:rFonts w:eastAsia="Times New Roman"/>
        </w:rPr>
      </w:pPr>
      <w:r>
        <w:rPr>
          <w:rFonts w:eastAsia="Times New Roman"/>
        </w:rPr>
        <w:t>Таблица</w:t>
      </w:r>
      <w:r>
        <w:rPr>
          <w:rFonts w:eastAsia="Times New Roman"/>
        </w:rPr>
        <w:br/>
        <w:t xml:space="preserve">  </w:t>
      </w:r>
    </w:p>
    <w:p w14:paraId="0FC87785" w14:textId="77777777" w:rsidR="002A0AC7" w:rsidRDefault="00BA6846">
      <w:pPr>
        <w:jc w:val="center"/>
        <w:rPr>
          <w:rFonts w:eastAsia="Times New Roman"/>
        </w:rPr>
      </w:pPr>
      <w:r>
        <w:rPr>
          <w:rFonts w:eastAsia="Times New Roman"/>
        </w:rPr>
        <w:t xml:space="preserve">СТРУКТУРА И РЕКВИЗИТНЫЙ СОСТАВ СПРАВОЧНИКА </w:t>
      </w:r>
    </w:p>
    <w:p w14:paraId="189DF0A7" w14:textId="77777777" w:rsidR="002A0AC7" w:rsidRDefault="00BA6846">
      <w:pPr>
        <w:pStyle w:val="a5"/>
      </w:pPr>
      <w:r>
        <w:lastRenderedPageBreak/>
        <w:t> 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362"/>
        <w:gridCol w:w="370"/>
        <w:gridCol w:w="2751"/>
        <w:gridCol w:w="2287"/>
        <w:gridCol w:w="2780"/>
        <w:gridCol w:w="432"/>
      </w:tblGrid>
      <w:tr w:rsidR="002A0AC7" w14:paraId="010886EE" w14:textId="77777777">
        <w:tc>
          <w:tcPr>
            <w:tcW w:w="39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E25E725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реквизита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F21644A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Область значения реквизита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F112974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Правила формирования значения реквизита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06FEDF5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Мн. </w:t>
            </w:r>
          </w:p>
        </w:tc>
      </w:tr>
      <w:tr w:rsidR="002A0AC7" w14:paraId="15DB50D9" w14:textId="77777777">
        <w:tc>
          <w:tcPr>
            <w:tcW w:w="39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F2D1168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Сведения о виде изменения, вносимого в регистрационное досье медицинского изделия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F019E6C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C2759CB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определяются правилами формирования вложенных реквизитов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CACA24D" w14:textId="77777777" w:rsidR="002A0AC7" w:rsidRDefault="00BA6846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1..*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</w:tr>
      <w:tr w:rsidR="002A0AC7" w14:paraId="48A88C92" w14:textId="77777777"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9B94563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6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3A7B569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</w:t>
            </w:r>
            <w:r>
              <w:rPr>
                <w:rFonts w:eastAsia="Times New Roman"/>
              </w:rPr>
              <w:t> </w:t>
            </w:r>
            <w:r>
              <w:rPr>
                <w:rFonts w:eastAsia="Times New Roman"/>
              </w:rPr>
              <w:t xml:space="preserve">Код вида изменения, вносимого в регистрационное досье медицинского изделия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3E7842B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нормализованная строка символов.</w:t>
            </w:r>
            <w:r>
              <w:rPr>
                <w:rFonts w:eastAsia="Times New Roman"/>
              </w:rPr>
              <w:br/>
              <w:t>Шаблон: \</w:t>
            </w:r>
            <w:proofErr w:type="gramStart"/>
            <w:r>
              <w:rPr>
                <w:rFonts w:eastAsia="Times New Roman"/>
              </w:rPr>
              <w:t>d{</w:t>
            </w:r>
            <w:proofErr w:type="gramEnd"/>
            <w:r>
              <w:rPr>
                <w:rFonts w:eastAsia="Times New Roman"/>
              </w:rPr>
              <w:t xml:space="preserve">2}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3C62562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кодовое обозначение формируется с использованием серийно-порядкового метода кодирования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395108B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2A0AC7" w14:paraId="2F04BBDD" w14:textId="77777777"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525A259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6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FD1D3A0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1.2.</w:t>
            </w:r>
            <w:r>
              <w:rPr>
                <w:rFonts w:eastAsia="Times New Roman"/>
              </w:rPr>
              <w:t> </w:t>
            </w:r>
            <w:r>
              <w:rPr>
                <w:rFonts w:eastAsia="Times New Roman"/>
              </w:rPr>
              <w:t xml:space="preserve">Наименование вида изменения, вносимого в регистрационное досье медицинского изделия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FB069CD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нормализованная строка символов.</w:t>
            </w:r>
            <w:r>
              <w:rPr>
                <w:rFonts w:eastAsia="Times New Roman"/>
              </w:rPr>
              <w:br/>
              <w:t>Мин. длина: 1.</w:t>
            </w:r>
            <w:r>
              <w:rPr>
                <w:rFonts w:eastAsia="Times New Roman"/>
              </w:rPr>
              <w:br/>
              <w:t xml:space="preserve">Макс. длина: 4000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DD7E505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формируется в виде словосочетания на русском языке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E79BAEC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2A0AC7" w14:paraId="089BCB6A" w14:textId="77777777"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3A7D5BD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6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8BFA64D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</w:t>
            </w:r>
            <w:r>
              <w:rPr>
                <w:rFonts w:eastAsia="Times New Roman"/>
              </w:rPr>
              <w:t> </w:t>
            </w:r>
            <w:r>
              <w:rPr>
                <w:rFonts w:eastAsia="Times New Roman"/>
              </w:rPr>
              <w:t xml:space="preserve">Сведения о записи справочника (классификатора)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B5BAE5E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73D102E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определяются правилами формирования вложенных реквизитов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CA2B236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2A0AC7" w14:paraId="30BE6826" w14:textId="77777777"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BD7567B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F1D96A1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D28988C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1.3.1.</w:t>
            </w:r>
            <w:r>
              <w:rPr>
                <w:rFonts w:eastAsia="Times New Roman"/>
              </w:rPr>
              <w:t> </w:t>
            </w:r>
            <w:r>
              <w:rPr>
                <w:rFonts w:eastAsia="Times New Roman"/>
              </w:rPr>
              <w:t xml:space="preserve">Дата начала действия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97108A6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даты в соответствии </w:t>
            </w:r>
            <w:r>
              <w:rPr>
                <w:rFonts w:eastAsia="Times New Roman"/>
              </w:rPr>
              <w:br/>
              <w:t xml:space="preserve">с ГОСТ ИСО 8601–2001 в формате YYYY-MM-DD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065C7B0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дате начала действия, указанной в акте органа Евразийского экономического союза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BAA5652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2A0AC7" w14:paraId="0512C095" w14:textId="77777777"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3AE524C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197F4F1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D9C9864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1.3.2.</w:t>
            </w:r>
            <w:r>
              <w:rPr>
                <w:rFonts w:eastAsia="Times New Roman"/>
              </w:rPr>
              <w:t> </w:t>
            </w:r>
            <w:r>
              <w:rPr>
                <w:rFonts w:eastAsia="Times New Roman"/>
              </w:rPr>
              <w:t xml:space="preserve">Сведения об акте, регламентирующем начало действия записи справочника (классификатора)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B8F222C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D1ED6C4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определяются правилами формирования вложенных реквизитов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321DC71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2A0AC7" w14:paraId="3F4EF047" w14:textId="77777777"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B72CC53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E156ED5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749C3AF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3E4F667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*.1.</w:t>
            </w:r>
            <w:r>
              <w:rPr>
                <w:rFonts w:eastAsia="Times New Roman"/>
              </w:rPr>
              <w:t> </w:t>
            </w:r>
            <w:r>
              <w:rPr>
                <w:rFonts w:eastAsia="Times New Roman"/>
              </w:rPr>
              <w:t xml:space="preserve">Вид акта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1CDA17D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нормализованная строка символов.</w:t>
            </w:r>
            <w:r>
              <w:rPr>
                <w:rFonts w:eastAsia="Times New Roman"/>
              </w:rPr>
              <w:br/>
              <w:t>Шаблон: \</w:t>
            </w:r>
            <w:proofErr w:type="gramStart"/>
            <w:r>
              <w:rPr>
                <w:rFonts w:eastAsia="Times New Roman"/>
              </w:rPr>
              <w:t>d{</w:t>
            </w:r>
            <w:proofErr w:type="gramEnd"/>
            <w:r>
              <w:rPr>
                <w:rFonts w:eastAsia="Times New Roman"/>
              </w:rPr>
              <w:t xml:space="preserve">5}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8B90A9C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кодовое обозначение акта в соответствии </w:t>
            </w:r>
            <w:r>
              <w:rPr>
                <w:rFonts w:eastAsia="Times New Roman"/>
              </w:rPr>
              <w:br/>
              <w:t xml:space="preserve">со справочником видов нормативных правовых актов международного права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DD8C01D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2A0AC7" w14:paraId="14691077" w14:textId="77777777"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264A22B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9AE254F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8DA31CD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5B540BD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*.2.</w:t>
            </w:r>
            <w:r>
              <w:rPr>
                <w:rFonts w:eastAsia="Times New Roman"/>
              </w:rPr>
              <w:t> </w:t>
            </w:r>
            <w:r>
              <w:rPr>
                <w:rFonts w:eastAsia="Times New Roman"/>
              </w:rPr>
              <w:t xml:space="preserve">Номер акта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5818680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строка символов.</w:t>
            </w:r>
            <w:r>
              <w:rPr>
                <w:rFonts w:eastAsia="Times New Roman"/>
              </w:rPr>
              <w:br/>
              <w:t>Мин. длина: 1.</w:t>
            </w:r>
            <w:r>
              <w:rPr>
                <w:rFonts w:eastAsia="Times New Roman"/>
              </w:rPr>
              <w:br/>
              <w:t xml:space="preserve">Макс. длина: 50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511AF4B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номеру акта органа Евразийского экономического союза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27EC56F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2A0AC7" w14:paraId="40CBDAE4" w14:textId="77777777"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DA9503E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378180B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13F1658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C48F839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*.3.</w:t>
            </w:r>
            <w:r>
              <w:rPr>
                <w:rFonts w:eastAsia="Times New Roman"/>
              </w:rPr>
              <w:t> </w:t>
            </w:r>
            <w:r>
              <w:rPr>
                <w:rFonts w:eastAsia="Times New Roman"/>
              </w:rPr>
              <w:t xml:space="preserve">Дата акта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6677CC5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даты в соответствии с ГОСТ ИСО 8601–2001 в формате YYYY-MM-DD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B2A7824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дате принятия акта органа Евразийского экономического союза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74FF08B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2A0AC7" w14:paraId="0F0D8268" w14:textId="77777777"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79920DC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88E956C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10759F5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1.3.3.</w:t>
            </w:r>
            <w:r>
              <w:rPr>
                <w:rFonts w:eastAsia="Times New Roman"/>
              </w:rPr>
              <w:t> </w:t>
            </w:r>
            <w:r>
              <w:rPr>
                <w:rFonts w:eastAsia="Times New Roman"/>
              </w:rPr>
              <w:t xml:space="preserve">Дата окончания действия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212BA15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даты в соответствии с ГОСТ ИСО 8601–2001 в формате YYYY-MM-DD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379ACAC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дате окончания действия, указанной в акте органа Евразийского экономического союза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DE1EB51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2A0AC7" w14:paraId="7CF8F409" w14:textId="77777777"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4508C8D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12CBC9C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C4CA023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1.3.4.</w:t>
            </w:r>
            <w:r>
              <w:rPr>
                <w:rFonts w:eastAsia="Times New Roman"/>
              </w:rPr>
              <w:t> </w:t>
            </w:r>
            <w:r>
              <w:rPr>
                <w:rFonts w:eastAsia="Times New Roman"/>
              </w:rPr>
              <w:t xml:space="preserve">Сведения об акте, регламентирующем окончание действия записи справочника (классификатора)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2A8351C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определяется областями значений вложенных реквизитов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A0A3736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определяются правилами формирования вложенных реквизитов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4F4C366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0..1 </w:t>
            </w:r>
          </w:p>
        </w:tc>
      </w:tr>
      <w:tr w:rsidR="002A0AC7" w14:paraId="4070C2DA" w14:textId="77777777"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5B705F0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96BAE05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2FFA39A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433FDC0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*.1.</w:t>
            </w:r>
            <w:r>
              <w:rPr>
                <w:rFonts w:eastAsia="Times New Roman"/>
              </w:rPr>
              <w:t> </w:t>
            </w:r>
            <w:r>
              <w:rPr>
                <w:rFonts w:eastAsia="Times New Roman"/>
              </w:rPr>
              <w:t xml:space="preserve">Вид акта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99A6812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нормализованная строка символов.</w:t>
            </w:r>
            <w:r>
              <w:rPr>
                <w:rFonts w:eastAsia="Times New Roman"/>
              </w:rPr>
              <w:br/>
              <w:t>Шаблон: \</w:t>
            </w:r>
            <w:proofErr w:type="gramStart"/>
            <w:r>
              <w:rPr>
                <w:rFonts w:eastAsia="Times New Roman"/>
              </w:rPr>
              <w:t>d{</w:t>
            </w:r>
            <w:proofErr w:type="gramEnd"/>
            <w:r>
              <w:rPr>
                <w:rFonts w:eastAsia="Times New Roman"/>
              </w:rPr>
              <w:t xml:space="preserve">5}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39769A9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кодовое обозначение акта в соответствии со справочником видов нормативных правовых актов международного права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2BD3A41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2A0AC7" w14:paraId="3C3783EB" w14:textId="77777777"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0F00CF9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42E75E3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56D5F9B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FF9847E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*.2.</w:t>
            </w:r>
            <w:r>
              <w:rPr>
                <w:rFonts w:eastAsia="Times New Roman"/>
              </w:rPr>
              <w:t> </w:t>
            </w:r>
            <w:r>
              <w:rPr>
                <w:rFonts w:eastAsia="Times New Roman"/>
              </w:rPr>
              <w:t xml:space="preserve">Номер акта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25C9EAE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строка символов.</w:t>
            </w:r>
            <w:r>
              <w:rPr>
                <w:rFonts w:eastAsia="Times New Roman"/>
              </w:rPr>
              <w:br/>
              <w:t>Мин. длина: 1.</w:t>
            </w:r>
            <w:r>
              <w:rPr>
                <w:rFonts w:eastAsia="Times New Roman"/>
              </w:rPr>
              <w:br/>
              <w:t xml:space="preserve">Макс. длина: 50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64048EF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номеру акта органа Евразийского экономического союза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B3ADCDB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2A0AC7" w14:paraId="72DBA822" w14:textId="77777777"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8CC975A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BD72E64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91B6BE0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C063709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*.3.</w:t>
            </w:r>
            <w:r>
              <w:rPr>
                <w:rFonts w:eastAsia="Times New Roman"/>
              </w:rPr>
              <w:t> </w:t>
            </w:r>
            <w:r>
              <w:rPr>
                <w:rFonts w:eastAsia="Times New Roman"/>
              </w:rPr>
              <w:t xml:space="preserve">Дата акта 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57A12C3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обозначение даты в соответствии с ГОСТ ИСО 8601–2001 в формате YYYY-MM-DD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72E890D" w14:textId="77777777" w:rsidR="002A0AC7" w:rsidRDefault="00BA6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дате принятия акта органа Евразийского экономического союза 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F4C72C4" w14:textId="77777777" w:rsidR="002A0AC7" w:rsidRDefault="00BA68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</w:tbl>
    <w:p w14:paraId="6FCE25DF" w14:textId="77777777" w:rsidR="00BA6846" w:rsidRDefault="00BA6846">
      <w:pPr>
        <w:pStyle w:val="a5"/>
      </w:pPr>
      <w:r>
        <w:t> </w:t>
      </w:r>
    </w:p>
    <w:sectPr w:rsidR="00BA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A0"/>
    <w:rsid w:val="002A0AC7"/>
    <w:rsid w:val="0054519A"/>
    <w:rsid w:val="00BA6846"/>
    <w:rsid w:val="00D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CAD82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9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tamdoc\15kr0155\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amdoc\14bn0044\" TargetMode="External"/><Relationship Id="rId5" Type="http://schemas.openxmlformats.org/officeDocument/2006/relationships/hyperlink" Target="file:///C:\tamdoc\14bn0044\" TargetMode="External"/><Relationship Id="rId4" Type="http://schemas.openxmlformats.org/officeDocument/2006/relationships/hyperlink" Target="file:///C:\tamdoc\14bn0044\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ЕЭК от 21.08.2018 № 134 "". Таможенные документы :: Альта-Софт</dc:title>
  <dc:subject/>
  <dc:creator>y.ksenzenko</dc:creator>
  <cp:keywords/>
  <dc:description/>
  <cp:lastModifiedBy>y.ksenzenko</cp:lastModifiedBy>
  <cp:revision>3</cp:revision>
  <dcterms:created xsi:type="dcterms:W3CDTF">2025-04-03T12:30:00Z</dcterms:created>
  <dcterms:modified xsi:type="dcterms:W3CDTF">2025-04-03T12:41:00Z</dcterms:modified>
</cp:coreProperties>
</file>