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808A0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5808A0">
      <w:pPr>
        <w:pStyle w:val="2"/>
        <w:rPr>
          <w:rFonts w:eastAsia="Times New Roman"/>
        </w:rPr>
      </w:pPr>
      <w:r>
        <w:rPr>
          <w:rFonts w:eastAsia="Times New Roman"/>
        </w:rPr>
        <w:t>Решение Коллегии Евразийской экономической комиссии</w:t>
      </w:r>
      <w:r>
        <w:rPr>
          <w:rFonts w:eastAsia="Times New Roman"/>
        </w:rPr>
        <w:br/>
        <w:t>от 22 декабря 2015 г. N 173</w:t>
      </w:r>
      <w:r>
        <w:rPr>
          <w:rFonts w:eastAsia="Times New Roman"/>
        </w:rPr>
        <w:br/>
        <w:t xml:space="preserve">"Об утверждении Правил классификации медицинских изделий </w:t>
      </w:r>
      <w:r>
        <w:rPr>
          <w:rFonts w:eastAsia="Times New Roman"/>
        </w:rPr>
        <w:br/>
        <w:t>в зависимости от потенциального риска применения"</w:t>
      </w:r>
    </w:p>
    <w:p w:rsidR="00000000" w:rsidRDefault="005808A0">
      <w:pPr>
        <w:pStyle w:val="a5"/>
      </w:pPr>
      <w:r>
        <w:t> </w:t>
      </w:r>
    </w:p>
    <w:p w:rsidR="00000000" w:rsidRDefault="005808A0">
      <w:pPr>
        <w:jc w:val="center"/>
        <w:rPr>
          <w:rFonts w:eastAsia="Times New Roman"/>
        </w:rPr>
      </w:pPr>
      <w:r>
        <w:rPr>
          <w:rFonts w:eastAsia="Times New Roman"/>
        </w:rPr>
        <w:t>(в ред. решений Коллегии Евразийской экономической комис</w:t>
      </w:r>
      <w:r>
        <w:rPr>
          <w:rFonts w:eastAsia="Times New Roman"/>
        </w:rPr>
        <w:t xml:space="preserve">сии </w:t>
      </w:r>
      <w:r>
        <w:rPr>
          <w:rFonts w:eastAsia="Times New Roman"/>
        </w:rPr>
        <w:br/>
        <w:t xml:space="preserve">от </w:t>
      </w:r>
      <w:hyperlink r:id="rId4" w:tooltip="Решение 65 от 23.05.2023 Коллегии ЕЭК&#10;&#10;Изменения в Правила классификации медицинских изделий в зависимости от потенциального риска применения" w:history="1">
        <w:r>
          <w:rPr>
            <w:rStyle w:val="a3"/>
            <w:rFonts w:eastAsia="Times New Roman"/>
          </w:rPr>
          <w:t>23.05.2023 N 65</w:t>
        </w:r>
      </w:hyperlink>
      <w:r>
        <w:rPr>
          <w:rFonts w:eastAsia="Times New Roman"/>
        </w:rPr>
        <w:t xml:space="preserve">, от </w:t>
      </w:r>
      <w:hyperlink r:id="rId5" w:tooltip="Решение 18 от 18.02.2025 Коллегии ЕЭК&#10;&#10;Изменения в Правила классификации медицинских изделий в зависимости от потенциального риска применения" w:history="1">
        <w:r>
          <w:rPr>
            <w:rStyle w:val="a3"/>
            <w:rFonts w:eastAsia="Times New Roman"/>
          </w:rPr>
          <w:t>18.02.2025 N 18</w:t>
        </w:r>
      </w:hyperlink>
      <w:r>
        <w:rPr>
          <w:rFonts w:eastAsia="Times New Roman"/>
        </w:rPr>
        <w:t xml:space="preserve">) </w:t>
      </w:r>
    </w:p>
    <w:p w:rsidR="00000000" w:rsidRDefault="005808A0">
      <w:pPr>
        <w:pStyle w:val="a5"/>
      </w:pPr>
      <w:r>
        <w:t> </w:t>
      </w:r>
    </w:p>
    <w:p w:rsidR="00000000" w:rsidRDefault="005808A0">
      <w:pPr>
        <w:pStyle w:val="a5"/>
        <w:jc w:val="both"/>
      </w:pPr>
      <w:r>
        <w:t xml:space="preserve">В соответствии с пунктом 2 </w:t>
      </w:r>
      <w:hyperlink r:id="rId6" w:anchor="st31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статьи 31</w:t>
        </w:r>
      </w:hyperlink>
      <w:r>
        <w:t xml:space="preserve"> Договора о Евразийском экономическом союзе от 29 мая 2014 года, пунктом 4 статьи 4 </w:t>
      </w:r>
      <w:hyperlink r:id="rId7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</w:t>
      </w:r>
      <w:r>
        <w:t>едицинского назначения и медицинской техники) в рамках Евразийского экономического союза от 23 декабря 2014 года, пунктом 23 приложения N 2 к Регламенту работы Евразийской экономической комиссии, утвержденному Решением Высшего Евразийского экономического с</w:t>
      </w:r>
      <w:r>
        <w:t xml:space="preserve">овета от </w:t>
      </w:r>
      <w:hyperlink r:id="rId8" w:tooltip="Решение 98 от 23.12.2014 Высшего совета ЕАЭС&#10;&#10;Регламент работы ЕЭК" w:history="1">
        <w:r>
          <w:rPr>
            <w:rStyle w:val="a3"/>
          </w:rPr>
          <w:t>23 декабря 2014 г. N 98</w:t>
        </w:r>
      </w:hyperlink>
      <w:r>
        <w:t xml:space="preserve">, и в целях исполнения Решения Высшего Евразийского экономического совета от </w:t>
      </w:r>
      <w:hyperlink r:id="rId9" w:tooltip="Решение 109 от 23.12.2014 Высшего совета ЕАЭС&#10;&#10;О реализации Соглашения о единых принципах и правилах обращения медицинских изделий в ЕАЭС" w:history="1">
        <w:r>
          <w:rPr>
            <w:rStyle w:val="a3"/>
          </w:rPr>
          <w:t>23 декабря 2014 г. N 109</w:t>
        </w:r>
      </w:hyperlink>
      <w:r>
        <w:t xml:space="preserve"> "О реализации Соглашения о единых принципах и правилах обращения медицинских изделий (издел</w:t>
      </w:r>
      <w:r>
        <w:t>ий медицинского назначения и медицинской техники) в рамках Евразийского экономического союза" Коллегия Евразийской экономической комиссии РЕШИЛА:</w:t>
      </w:r>
    </w:p>
    <w:p w:rsidR="00000000" w:rsidRDefault="005808A0">
      <w:pPr>
        <w:pStyle w:val="a5"/>
        <w:jc w:val="both"/>
      </w:pPr>
      <w:r>
        <w:t>1. Утвердить прилагаемые Правила классификации медицинских изделий в зависимости от потенциального риска приме</w:t>
      </w:r>
      <w:r>
        <w:t>нения.</w:t>
      </w:r>
    </w:p>
    <w:p w:rsidR="00000000" w:rsidRDefault="005808A0">
      <w:pPr>
        <w:pStyle w:val="a5"/>
        <w:jc w:val="both"/>
      </w:pPr>
      <w:r>
        <w:t xml:space="preserve">2. Настоящее Решение вступает в силу по истечении 30 календарных дней с даты вступления в силу </w:t>
      </w:r>
      <w:hyperlink r:id="rId10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либо с даты вступления в силу </w:t>
      </w:r>
      <w:hyperlink r:id="rId11" w:tooltip="Протокол Б/Н от 02.12.2015 Международный документ&#10;&#10;О присоединении Армении к Соглашению о единых принципах и правилах обращения медицинских изделий в ЕАЭС" w:history="1">
        <w:r>
          <w:rPr>
            <w:rStyle w:val="a3"/>
          </w:rPr>
          <w:t>Протокола</w:t>
        </w:r>
      </w:hyperlink>
      <w:r>
        <w:t>, подписанного 2 декабря 2015 года, о присоединении Республики</w:t>
      </w:r>
      <w:r>
        <w:t xml:space="preserve">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в зависимости от того, какая дата является более по</w:t>
      </w:r>
      <w:r>
        <w:t>здней, но не ранее чем по истечении 30 календарных дней с даты официального опубликования настоящего Решения.</w:t>
      </w:r>
    </w:p>
    <w:p w:rsidR="00000000" w:rsidRDefault="005808A0">
      <w:pPr>
        <w:pStyle w:val="a5"/>
        <w:jc w:val="both"/>
      </w:pPr>
      <w:r>
        <w:t> </w:t>
      </w:r>
    </w:p>
    <w:p w:rsidR="00000000" w:rsidRDefault="005808A0">
      <w:pPr>
        <w:jc w:val="right"/>
        <w:rPr>
          <w:rFonts w:eastAsia="Times New Roman"/>
        </w:rPr>
      </w:pPr>
      <w:r>
        <w:rPr>
          <w:rFonts w:eastAsia="Times New Roman"/>
        </w:rPr>
        <w:t>Председатель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В.Христенко </w:t>
      </w:r>
    </w:p>
    <w:p w:rsidR="00000000" w:rsidRDefault="005808A0">
      <w:pPr>
        <w:pStyle w:val="a5"/>
        <w:jc w:val="both"/>
      </w:pPr>
      <w:r>
        <w:t> </w:t>
      </w:r>
    </w:p>
    <w:p w:rsidR="00000000" w:rsidRDefault="005808A0">
      <w:pPr>
        <w:pStyle w:val="a5"/>
        <w:jc w:val="both"/>
      </w:pPr>
      <w:r>
        <w:t> </w:t>
      </w:r>
    </w:p>
    <w:p w:rsidR="00000000" w:rsidRDefault="005808A0">
      <w:pPr>
        <w:shd w:val="clear" w:color="auto" w:fill="FFFFFF"/>
        <w:ind w:firstLine="240"/>
        <w:divId w:val="151541322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lastRenderedPageBreak/>
        <w:t xml:space="preserve">Нов. ред. </w:t>
      </w:r>
      <w:hyperlink r:id="rId12" w:tooltip="Решение 65 от 23.05.2023 Коллегии ЕЭК&#10;&#10;Изменения в Правила классификации медицинских изделий в зависимости от потенциального риска применения" w:history="1">
        <w:r>
          <w:rPr>
            <w:rStyle w:val="a3"/>
            <w:rFonts w:eastAsia="Times New Roman"/>
            <w:vanish/>
          </w:rPr>
          <w:t>Решение 65 от 23.05.2023 Коллегии ЕЭК</w:t>
        </w:r>
      </w:hyperlink>
    </w:p>
    <w:p w:rsidR="00000000" w:rsidRDefault="005808A0">
      <w:pPr>
        <w:shd w:val="clear" w:color="auto" w:fill="FFFFFF"/>
        <w:jc w:val="right"/>
        <w:divId w:val="1449274049"/>
        <w:rPr>
          <w:rFonts w:eastAsia="Times New Roman"/>
        </w:rPr>
      </w:pPr>
      <w:r>
        <w:rPr>
          <w:rFonts w:eastAsia="Times New Roman"/>
        </w:rPr>
        <w:t>УТВЕРЖДЕНЫ</w:t>
      </w:r>
      <w:r>
        <w:rPr>
          <w:rFonts w:eastAsia="Times New Roman"/>
        </w:rPr>
        <w:br/>
        <w:t>Решением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>от 22 декабря 2015 г. N 173</w:t>
      </w:r>
      <w:r>
        <w:rPr>
          <w:rFonts w:eastAsia="Times New Roman"/>
        </w:rPr>
        <w:br/>
        <w:t xml:space="preserve">(в </w:t>
      </w:r>
      <w:r>
        <w:rPr>
          <w:rFonts w:eastAsia="Times New Roman"/>
        </w:rPr>
        <w:t>редакции Решения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13" w:tooltip="Решение 65 от 23.05.2023 Коллегии ЕЭК&#10;&#10;Изменения в Правила классификации медицинских изделий в зависимости от потенциального риска применения" w:history="1">
        <w:r>
          <w:rPr>
            <w:rStyle w:val="a3"/>
            <w:rFonts w:eastAsia="Times New Roman"/>
          </w:rPr>
          <w:t>23 мая 20</w:t>
        </w:r>
        <w:r>
          <w:rPr>
            <w:rStyle w:val="a3"/>
            <w:rFonts w:eastAsia="Times New Roman"/>
          </w:rPr>
          <w:t>23 г. N 65</w:t>
        </w:r>
      </w:hyperlink>
      <w:r>
        <w:rPr>
          <w:rFonts w:eastAsia="Times New Roman"/>
        </w:rPr>
        <w:t xml:space="preserve">) 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ПРАВИЛА</w:t>
      </w:r>
      <w:r>
        <w:rPr>
          <w:rFonts w:eastAsia="Times New Roman"/>
        </w:rPr>
        <w:br/>
        <w:t>классификации медицинских изделий</w:t>
      </w:r>
      <w:r>
        <w:rPr>
          <w:rFonts w:eastAsia="Times New Roman"/>
        </w:rPr>
        <w:br/>
        <w:t>в зависимости от потенциального риска применения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(в ред. решений Коллегии Евразийской экономической комиссии </w:t>
      </w:r>
      <w:r>
        <w:rPr>
          <w:rFonts w:eastAsia="Times New Roman"/>
        </w:rPr>
        <w:br/>
        <w:t xml:space="preserve">от </w:t>
      </w:r>
      <w:hyperlink r:id="rId14" w:tooltip="Решение 65 от 23.05.2023 Коллегии ЕЭК&#10;&#10;Изменения в Правила классификации медицинских изделий в зависимости от потенциального риска применения" w:history="1">
        <w:r>
          <w:rPr>
            <w:rStyle w:val="a3"/>
            <w:rFonts w:eastAsia="Times New Roman"/>
          </w:rPr>
          <w:t>23.05.2023 N 65</w:t>
        </w:r>
      </w:hyperlink>
      <w:r>
        <w:rPr>
          <w:rFonts w:eastAsia="Times New Roman"/>
        </w:rPr>
        <w:t xml:space="preserve">, от </w:t>
      </w:r>
      <w:hyperlink r:id="rId15" w:tooltip="Решение 18 от 18.02.2025 Коллегии ЕЭК&#10;&#10;Изменения в Правила классификации медицинских изделий в зависимости от потенциального риска применения" w:history="1">
        <w:r>
          <w:rPr>
            <w:rStyle w:val="a3"/>
            <w:rFonts w:eastAsia="Times New Roman"/>
          </w:rPr>
          <w:t>18.02.2025 N 18</w:t>
        </w:r>
      </w:hyperlink>
      <w:r>
        <w:rPr>
          <w:rFonts w:eastAsia="Times New Roman"/>
        </w:rPr>
        <w:t xml:space="preserve">) 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I. Общие положения</w:t>
      </w:r>
      <w:r>
        <w:rPr>
          <w:rFonts w:eastAsia="Times New Roman"/>
        </w:rPr>
        <w:br/>
        <w:t xml:space="preserve"> 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1. Настоящие Правила разработаны в целях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</w:t>
      </w:r>
      <w:r>
        <w:t>ивают порядок классификации медицинских изделий в зависимости от потенциального риска нанесения вреда, выражающегося в травмировании или нанесении ущерба здоровью пациентов от применения медицинских изделий, персонала, эксплуатирующего медицинские изделия,</w:t>
      </w:r>
      <w:r>
        <w:t xml:space="preserve"> иных лиц, общественному здоровью или окружающей среде.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2. Настоящие Правила распространяются на медицинские изделия, выпускаемые в обращение в рамках Евразийского экономического союза.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3. Для целей настоящих Правил используются понятия, которые означают </w:t>
      </w:r>
      <w:r>
        <w:t>следующее: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"активные диагностические медицинские изделия" – активные медицинские изделия, предназначенные для представления информации в целях диагностики, контроля лечения или изменения физиологического состояния, состояния заболевания или врожденных дефе</w:t>
      </w:r>
      <w:r>
        <w:t>ктов;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"активные медицинские изделия" – медицинские изделия, применяемые отдельно или в сочетании с другими медицинскими изделиями, для действия которых необходимо использование энергии, отличной от производимой человеком, или силы тяжести. Медицинские изде</w:t>
      </w:r>
      <w:r>
        <w:t>лия, предназначенные для передачи энергии или веществ от активного медицинского изделия к пациенту без их существенного изменения, не являются активными медицинскими изделиями;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"активные терапевтические медицинские изделия" – активные медицинские изделия, </w:t>
      </w:r>
      <w:r>
        <w:t>предназначенные для сохранения, изменения, замены или восстановления биологических функций или структур, связанных с лечением, облегчением болезни, ранением или инвалидностью;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"аналит" – компонент пробы с измеримым свойством;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lastRenderedPageBreak/>
        <w:t>"аферез" – метод получения отд</w:t>
      </w:r>
      <w:r>
        <w:t>ельных компонентов крови, подразделяемый на плазмоферез и цитоферез;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"имплантируемые медицинские изделия" – инвазивные медицинские изделия, в том числе частично или полностью рассасывающиеся в организме, полностью вводимые в тело человека или заменяющие эп</w:t>
      </w:r>
      <w:r>
        <w:t>ителиальную поверхность или поверхность глаза посредством хирургического вмешательства и остающиеся в месте введения после хирургической процедуры, а также медицинские изделия, частично вводимые в тело человека посредством хирургического вмешательства и ос</w:t>
      </w:r>
      <w:r>
        <w:t>тающиеся в месте введения после хирургической процедуры более 30 суток;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"инвазивные медицинские изделия" – медицинские изделия, предназначенные для полного или частичного введения в тело человека через его поверхность либо через отверстие тела;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"искусстве</w:t>
      </w:r>
      <w:r>
        <w:t>нный интеллект" – комплекс технологических решений, позволяющий имитировать когнитивные функции человека (включая самообучение и поиск решений без заранее заданного алгоритма), который включает в себя информационно-коммуникационную инфраструктуру, программ</w:t>
      </w:r>
      <w:r>
        <w:t>ное обеспечение (в том числе с использованием методов машинного обучения), процессы и сервисы по обработке данных и поиску решений;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"медицинские изделия для временного применения" – медицинские изделия, предназначенные для непрерывного применения в течение</w:t>
      </w:r>
      <w:r>
        <w:t xml:space="preserve"> определенного времени (от 60 минут до 30 суток) в соответствии с инструкцией по применению или руководством по эксплуатации;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"медицинские изделия для длительного применения" – медицинские изделия, предназначенные для непрерывного применения в течение боле</w:t>
      </w:r>
      <w:r>
        <w:t>е 30 суток в соответствии с инструкцией по применению или руководством по эксплуатации;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"медицинские изделия для кратковременного применения" – медицинские изделия, предназначенные для непрерывного применения в течение не более 60 минут в соответствии с ин</w:t>
      </w:r>
      <w:r>
        <w:t xml:space="preserve">струкцией по применению или руководством по эксплуатации;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"назначение медицинского изделия" – документированное решение производителя в отношении целевого использования медицинского изделия, основанное на его свойствах, отраженных в технических характерис</w:t>
      </w:r>
      <w:r>
        <w:t>тиках, инструкции по применению или руководстве по эксплуатации;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"наноматериал" – материал, содержащий частицы, находящиеся в несвязанном состоянии, либо частицы в виде агрегатов или агломератов, не менее 50 процентов частиц которого имеют размеры в диапаз</w:t>
      </w:r>
      <w:r>
        <w:t>оне 1 – 100 нм. При этом под агрегатами понимаются частицы, состоящие из сплавленных или прочно связанных частиц, а под агломератами – объединения слабо связанных частиц. К наноматериалам также относятся частицы графена или углеродные нанотрубки с одним ил</w:t>
      </w:r>
      <w:r>
        <w:t xml:space="preserve">и несколькими внешними размерами менее 1 нм;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"неинвазивные медицинские изделия" – медицинские изделия, не предназначенные для полного или частичного введения в тело человека через его поверхность либо через отверстия тела;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"непрофессиональный пользовател</w:t>
      </w:r>
      <w:r>
        <w:t>ь" – физическое лицо,</w:t>
      </w:r>
      <w:r>
        <w:rPr>
          <w:b/>
          <w:bCs/>
        </w:rPr>
        <w:t xml:space="preserve"> </w:t>
      </w:r>
      <w:r>
        <w:t xml:space="preserve">не имеющее специального образования в соответствующей области. Для медицинского изделия для диагностики in </w:t>
      </w:r>
      <w:r>
        <w:lastRenderedPageBreak/>
        <w:t>vitro, предназначенного для использования вне лабораторных условий, пользователь такого медицинского изделия будет считаться не</w:t>
      </w:r>
      <w:r>
        <w:t>профессиональным пользователем;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"отверстие тела" – любое естественное отверстие тела человека, а также внешняя поверхность глазного яблока или любое постоянное искусственное отверстие (полость);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"технологии искусственного интеллекта" – технологии, основанн</w:t>
      </w:r>
      <w:r>
        <w:t>ые на использовании искусственного интеллекта, включая компьютерное зрение, обработку естественного языка, распознавание и синтез речи, интеллектуальную поддержку принятия решений и другие перспективные направления;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"хирургические инвазивные медицинские из</w:t>
      </w:r>
      <w:r>
        <w:t xml:space="preserve">делия" – инвазивные медицинские изделия, полностью или частично вводимые в тело человека через его поверхность или через отверстие тела путем хирургического вмешательства или в связи с ним.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Иные понятия, используемые в настоящих Правилах, применяются в зн</w:t>
      </w:r>
      <w:r>
        <w:t>ачениях, определенных актами органов Евразийского экономического союза в сфере обращения медицинских изделий.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 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II. Классификация медицинских изделий,</w:t>
      </w:r>
      <w:r>
        <w:rPr>
          <w:rFonts w:eastAsia="Times New Roman"/>
        </w:rPr>
        <w:br/>
        <w:t>за исключением медицинских изделий для диагностики in vitro</w:t>
      </w:r>
      <w:r>
        <w:rPr>
          <w:rFonts w:eastAsia="Times New Roman"/>
        </w:rPr>
        <w:br/>
        <w:t>и программного обеспечения, являющегося медиц</w:t>
      </w:r>
      <w:r>
        <w:rPr>
          <w:rFonts w:eastAsia="Times New Roman"/>
        </w:rPr>
        <w:t>инским изделием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1. Классы медицинских изделий в зависимости</w:t>
      </w:r>
      <w:r>
        <w:rPr>
          <w:rFonts w:eastAsia="Times New Roman"/>
        </w:rPr>
        <w:br/>
        <w:t>от потенциального риска применения</w:t>
      </w:r>
      <w:r>
        <w:rPr>
          <w:rFonts w:eastAsia="Times New Roman"/>
        </w:rPr>
        <w:br/>
        <w:t xml:space="preserve"> 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4. Медицинские изделия в зависимости от потенциального риска применения подразделяются на 4 класса: 1, 2а, 2б и 3.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Каждое медицинское изделие может быть от</w:t>
      </w:r>
      <w:r>
        <w:t>несено только к одному классу.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Отнесение медицинских изделий к классам осуществляется исходя из следующего: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1 относятся медицинские изделия с низкой степенью потенциального риска применения;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2а относятся медицинские изделия со средней степенью потенциального риска применения;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2б относятся медицинские изделия с повышенной степенью потен</w:t>
      </w:r>
      <w:r>
        <w:t>циального риска применения;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3 относятся медицинские изделия с высокой степенью потенциального риска применения.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5. При классификации медицинского изделия учитываются назначение медицинского изделия и условия применения, а также следующие критерии: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а) длительность применения медицинского изделия;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lastRenderedPageBreak/>
        <w:t>б) инвазивность медицинского изделия;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в) наличие контакта медицинского изделия с телом человека или взаимосвязи с ним;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г) способ введения медицинского изделия в тело человека (через отверстие тела или хирур</w:t>
      </w:r>
      <w:r>
        <w:t>гическим путем);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д) применение медицинского изделия для жизненно важных органов и систем (сердце, центральное кровообращение, центральная нервная система);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е) применение источников энергии.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 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2. Классификация неинвазивных медицинских изделий</w:t>
      </w:r>
      <w:r>
        <w:rPr>
          <w:rFonts w:eastAsia="Times New Roman"/>
        </w:rPr>
        <w:br/>
        <w:t xml:space="preserve"> 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6. Неинваз</w:t>
      </w:r>
      <w:r>
        <w:t xml:space="preserve">ивные медицинские изделия относятся к классу 1, если в отношении их не применяются пункты 7 – 9 настоящих Правил, за исключением подпункта "а" пункта 9 настоящих Правил.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7. Неинвазивные медицинские изделия, предназначенные для хранения органов, частей орг</w:t>
      </w:r>
      <w:r>
        <w:t>анов либо для хранения или введения в организм человека крови, других жидкостей, газов, паров или тканей, относятся к классу 2а, в том числе в случае их использования совместно с активными медицинскими изделиями класса 2а или более высокого класса.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8. Неин</w:t>
      </w:r>
      <w:r>
        <w:t xml:space="preserve">вазивные медицинские изделия, предназначенные для изменения биологического или физико-химического состава и свойств крови, тканей, клеток, других физиологических жидкостей или жидкостей, которые должны поступать в организм человека, относятся к классу 2б. </w:t>
      </w:r>
      <w:r>
        <w:t>Если их действие заключается только в фильтрации от частиц, обработке на центрифуге, газо- или теплообмене, указанные медицинские изделия относятся к классу 2а.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9. Неинвазивные медицинские изделия, которые соприкасаются с поврежденной кожей, относятся: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а)</w:t>
      </w:r>
      <w:r>
        <w:t xml:space="preserve"> к классу 1 – если они используются как механические барьеры, для компрессии или абсорбции экссудата;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б) к классу 2б – если они используются для ран, которые можно вылечить только посредством вторичного заживления;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в) к классу 2а – в иных случаях (в том чи</w:t>
      </w:r>
      <w:r>
        <w:t>сле в случае, если медицинские изделия предназначены преимущественно для воздействия на микросреду ран).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3. Классификация инвазивных медицинских изделий</w:t>
      </w:r>
      <w:r>
        <w:rPr>
          <w:rFonts w:eastAsia="Times New Roman"/>
        </w:rPr>
        <w:br/>
        <w:t xml:space="preserve"> 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10. Инвазивные медицинские изделия (за исключением хирургических инвазивных), применение которых с</w:t>
      </w:r>
      <w:r>
        <w:t>вязано с отверстиями тела и которые не предназначены для присоединения к активному медицинскому изделию (за исключением активного медицинского изделия класса 1), относятся: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lastRenderedPageBreak/>
        <w:t xml:space="preserve">к классу 1 – если это медицинские изделия для кратковременного применения;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</w:t>
      </w:r>
      <w:r>
        <w:t xml:space="preserve">у 2а – если это медицинские изделия для временного применения. Если указанные медицинские изделия временно применяются в полости рта до глотки, в слуховом проходе до барабанной перепонки или в полости носа, они относятся к классу 1;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2б – если это</w:t>
      </w:r>
      <w:r>
        <w:t xml:space="preserve"> медицинские изделия для длительного применения. Если указанные медицинские изделия длительно применяются в полости рта до глотки, в слуховом проходе до барабанной перепонки или в полости носа и не могут быть абсорбируемы слизистой оболочкой, они относятся</w:t>
      </w:r>
      <w:r>
        <w:t xml:space="preserve"> к классу 2а.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Инвазивные медицинские изделия (за исключением хирургических инвазивных), применение которых связано с отверстиями тела и которые предназначены для присоединения к активному медицинскому изделию класса 2а или более высокого класса, относятся к классу 2а.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1</w:t>
      </w:r>
      <w:r>
        <w:t xml:space="preserve">1. Хирургические инвазивные медицинские изделия для кратковременного применения относятся к классу 2а, за исключением следующих случаев: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а) если указанные медицинские изделия предназначены для диагностики, наблюдения, контроля или коррекции патологий серд</w:t>
      </w:r>
      <w:r>
        <w:t>ца, центрального кровообращения или центральной нервной системы и находятся в прямом контакте с органами или частями этих систем,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б) если указанные медицинские изделия являются многоразовыми хирургическими инструментами, они относ</w:t>
      </w:r>
      <w:r>
        <w:t>ятся к классу 1;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в) если указанные медицинские изделия предназначены для передачи энергии в форме ионизирующего излучения, они относятся к классу 2б;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г) если указанные медицинские изделия предназначены для того, чтобы вызывать биологический эффект либо рас</w:t>
      </w:r>
      <w:r>
        <w:t>сасываться полностью или в значительной мере, они относятся к классу 2б;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д) если указанные медицинские изделия предназначены для введения лекарственных препаратов непрофессиональными пользователями, они относятся к классу 2б.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12. Хирургические инвазивные м</w:t>
      </w:r>
      <w:r>
        <w:t>едицинские изделия для временного применения относятся к классу 2а, за исключением следующих случаев: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а) если указанные медицинские изделия предназначены для диагностики, наблюдения, контроля или коррекции патологий сердца или центрального кровообращения и</w:t>
      </w:r>
      <w:r>
        <w:t xml:space="preserve"> находятся в прямом контакте с органами или частями этих систем,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б) если указанные медицинские изделия находятся в прямом контакте с центральной нервной системой,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в) если указанные медицинские изделия пре</w:t>
      </w:r>
      <w:r>
        <w:t>дназначены для передачи энергии в форме ионизирующего излучения, они относятся к классу 2б;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lastRenderedPageBreak/>
        <w:t>г) если указанные медицинские изделия предназначены для того, чтобы вызывать биологический эффект либо рассасываться полностью или в значительной мере, они относятс</w:t>
      </w:r>
      <w:r>
        <w:t>я к классу 3;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д) если указанные медицинские изделия претерпевают в теле человека химические изменения, они относятся к классу 2б (за исключением медицинских изделий, предназначенных для имплантации в зубы или для введения лекарственных препаратов).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13. Имп</w:t>
      </w:r>
      <w:r>
        <w:t>лантируемые медицинские изделия, а также хирургические инвазивные медицинские изделия для длительного применения относятся к классу 2б, за исключением следующих случаев: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а) если указанные медицинские изделия предназначены для имплантации в зубы, они относя</w:t>
      </w:r>
      <w:r>
        <w:t>тся к классу 2а;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б) если указанные медицинские изделия непосредственно контактируют с сердцем, центральным кровообращением или центральной нервной системой,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в) если указанные медицинские изделия предназначены для того, чтобы вызыв</w:t>
      </w:r>
      <w:r>
        <w:t>ать биологический эффект либо рассасываться полностью или в значительной мере,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г) если указанные медицинские изделия претерпевают в теле человека химические изменения, они относятся к классу 3 (за исключением медицинских изделий, </w:t>
      </w:r>
      <w:r>
        <w:t>предназначенных для имплантации в зубы или для введения лекарственных препаратов);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д) если указанные медицинские изделия являются активными имплантируемыми медицинскими изделиями, включая имплантируемые принадлежности к активным имплантируемым медицинским </w:t>
      </w:r>
      <w:r>
        <w:t>изделиям,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е) если указанные медицинские изделия являются имплантатами молочной железы,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ж) если указанные медицинские изделия являются тотальными или частичными протезами тазобедренного, коленного или плеч</w:t>
      </w:r>
      <w:r>
        <w:t>евого сустава,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з) если указанные медицинские изделия являются протезами межпозвонкового диска или имплантируемыми медицинскими изделиями, вступающими в контакт с позвоночником, они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 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4. Особенности классифика</w:t>
      </w:r>
      <w:r>
        <w:rPr>
          <w:rFonts w:eastAsia="Times New Roman"/>
        </w:rPr>
        <w:t>ции активных медицинских изделий</w:t>
      </w:r>
      <w:r>
        <w:rPr>
          <w:rFonts w:eastAsia="Times New Roman"/>
        </w:rPr>
        <w:br/>
        <w:t xml:space="preserve"> 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14. Активные медицинские изделия классифицируются с учетом следующих особенностей: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а) активные терапевтические медицинские изделия, предназначенные для передачи энергии или энергообмена, относятся к классу 2а. Если перед</w:t>
      </w:r>
      <w:r>
        <w:t xml:space="preserve">ача энергии организму человека или обмен энергией с ним представляет потенциальную опасность по причине характерных особенностей медицинских изделий с учетом природы, плотности и места воздействия </w:t>
      </w:r>
      <w:r>
        <w:lastRenderedPageBreak/>
        <w:t>энергии на части тела, указанные медицинские изделия относя</w:t>
      </w:r>
      <w:r>
        <w:t>тся к классу 2б (в том числе активные медицинские изделия, предназначенные для создания ионизирующего излучения, лучевой терапии);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б) активные медицинские изделия, предназначенные для того, чтобы контролировать активные терапевтические медицинские изделия класса 2б или управлять ими, относятся к классу 2б. Если активные медицинские изделия предназначены для того, чтобы контролировать </w:t>
      </w:r>
      <w:r>
        <w:t>активные имплантируемые медицинские изделия или управлять ими, указанные медицинские изделия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15. Активные диагностические медицинские изделия относятся к классу 2а, если они предназначены для: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а) передачи энергии, поглощаемой человеко</w:t>
      </w:r>
      <w:r>
        <w:t>м. Если функцией медицинского изделия является освещение тела пациента в видимом диапазоне спектра, такое медицинское изделие относится к классу 1;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б) представления распределения радиофармацевтических лекарственных препаратов, введенных в организм человека</w:t>
      </w:r>
      <w:r>
        <w:t>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в) обеспечения прямой диагностики или контроля жизненно важных функций организма. Если указанные медицинские изделия предназначены для контроля жизненно важных физиологических параметров, изменения которых могли бы привести к возникновению непосредственн</w:t>
      </w:r>
      <w:r>
        <w:t>ой опасности для пациента (например, изменение функции сердца, дыхания или активности центральной нервной системы), они относятся к классу 2б.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16. Активные медицинские изделия, генерирующие ионизирующее излучение и предназначенные для радиологической диагн</w:t>
      </w:r>
      <w:r>
        <w:t xml:space="preserve">остики и терапии, в том числе медицинские изделия для контроля таких изделий или управления ими, относятся к классу 2б.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17. Активные медицинские изделия, предназначенные для введения в организм человека лекарственных препаратов, физиологических жидкостей </w:t>
      </w:r>
      <w:r>
        <w:t>или других веществ и (или) для выведения их из организма, относятся к классу 2а. Если такое введение (выведение) может привести к возникновению потенциальной опасности для пациента с учетом вида соответствующих веществ, части организма и методики применени</w:t>
      </w:r>
      <w:r>
        <w:t>я, указанные медицинские изделия относятся к классу 2б.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18. Активные медицинские изделия, в отношении которых не применяются пункты 14 – 17 настоящих Правил, относятся к классу 1.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 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5. Особенности классификации отдельных медицинских изделий</w:t>
      </w:r>
      <w:r>
        <w:rPr>
          <w:rFonts w:eastAsia="Times New Roman"/>
        </w:rPr>
        <w:br/>
        <w:t xml:space="preserve">  </w:t>
      </w:r>
    </w:p>
    <w:p w:rsidR="00000000" w:rsidRDefault="005808A0">
      <w:pPr>
        <w:shd w:val="clear" w:color="auto" w:fill="FFFFFF"/>
        <w:ind w:firstLine="240"/>
        <w:divId w:val="126669134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6" w:tooltip="Решение 18 от 18.02.2025 Коллегии ЕЭК&#10;&#10;Изменения в Правила классификации медицинских изделий в зависимости от потенциального риска применения" w:history="1">
        <w:r>
          <w:rPr>
            <w:rStyle w:val="a3"/>
            <w:rFonts w:eastAsia="Times New Roman"/>
            <w:vanish/>
          </w:rPr>
          <w:t>Решение 18 от 18.02.2025 Коллегии ЕЭК</w:t>
        </w:r>
      </w:hyperlink>
    </w:p>
    <w:p w:rsidR="00000000" w:rsidRDefault="005808A0">
      <w:pPr>
        <w:pStyle w:val="a5"/>
        <w:shd w:val="clear" w:color="auto" w:fill="FFFFFF"/>
        <w:jc w:val="both"/>
        <w:divId w:val="591551539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ordw-comment1"/>
        </w:rPr>
        <w:t>Начало действия редакции 22.03.2025.</w:t>
      </w:r>
    </w:p>
    <w:p w:rsidR="00000000" w:rsidRDefault="005808A0">
      <w:pPr>
        <w:pStyle w:val="a5"/>
        <w:shd w:val="clear" w:color="auto" w:fill="FFFFFF"/>
        <w:jc w:val="both"/>
        <w:divId w:val="591551539"/>
      </w:pPr>
      <w:r>
        <w:t> </w:t>
      </w:r>
    </w:p>
    <w:p w:rsidR="00000000" w:rsidRDefault="005808A0">
      <w:pPr>
        <w:pStyle w:val="a5"/>
        <w:shd w:val="clear" w:color="auto" w:fill="FFFFFF"/>
        <w:jc w:val="both"/>
        <w:divId w:val="591551539"/>
      </w:pPr>
      <w:r>
        <w:t>19. Медицинские изделия, содержащие вещества, которые при самостоятельном применении могут рассматриваться как лекарственные средства, а т</w:t>
      </w:r>
      <w:r>
        <w:t xml:space="preserve">акже как продукты, полученные из человеческой крови или плазмы, и которые воздействуют на человеческий </w:t>
      </w:r>
      <w:r>
        <w:lastRenderedPageBreak/>
        <w:t>организм в дополнение к воздействию медицинского изделия, относятся к классу 3 (за исключением салфеток антисептических для обработки рук медицинского пе</w:t>
      </w:r>
      <w:r>
        <w:t>рсонала, операционного и инъекционного полей, которые относятся к классу 2а).</w:t>
      </w:r>
    </w:p>
    <w:p w:rsidR="00000000" w:rsidRDefault="005808A0">
      <w:pPr>
        <w:shd w:val="clear" w:color="auto" w:fill="DDDDDD"/>
        <w:ind w:firstLine="240"/>
        <w:divId w:val="1342733409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8" w:tooltip="Решение 65 от 23.05.2023 Коллегии ЕЭК&#10;&#10;Изменения в Правила классификации медицинских изделий в зависимости от потенциального риска применения" w:history="1">
        <w:r>
          <w:rPr>
            <w:rStyle w:val="a3"/>
            <w:rFonts w:eastAsia="Times New Roman"/>
            <w:vanish/>
          </w:rPr>
          <w:t>Решение 65 от 23.05.2023 Коллегии ЕЭК</w:t>
        </w:r>
      </w:hyperlink>
    </w:p>
    <w:p w:rsidR="00000000" w:rsidRDefault="005808A0">
      <w:pPr>
        <w:pStyle w:val="a5"/>
        <w:shd w:val="clear" w:color="auto" w:fill="FFFFFF"/>
        <w:divId w:val="1234707108"/>
        <w:rPr>
          <w:vanish/>
          <w:color w:val="BBBBBB"/>
        </w:rPr>
      </w:pPr>
      <w:r>
        <w:rPr>
          <w:noProof/>
          <w:vanish/>
          <w:color w:val="BBBBBB"/>
        </w:rPr>
        <w:drawing>
          <wp:inline distT="0" distB="0" distL="0" distR="0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ordw-comment1"/>
          <w:vanish/>
        </w:rPr>
        <w:t>Редакция действует до 21.03.2025 (включительно).</w:t>
      </w:r>
    </w:p>
    <w:p w:rsidR="00000000" w:rsidRDefault="005808A0">
      <w:pPr>
        <w:pStyle w:val="a5"/>
        <w:shd w:val="clear" w:color="auto" w:fill="FFFFFF"/>
        <w:divId w:val="1234707108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234707108"/>
        <w:rPr>
          <w:vanish/>
          <w:color w:val="BBBBBB"/>
        </w:rPr>
      </w:pPr>
      <w:r>
        <w:rPr>
          <w:vanish/>
          <w:color w:val="BBBBBB"/>
        </w:rPr>
        <w:t>19. Медицинские изделия, содержащие вещест</w:t>
      </w:r>
      <w:r>
        <w:rPr>
          <w:vanish/>
          <w:color w:val="BBBBBB"/>
        </w:rPr>
        <w:t>ва, которые при самостоятельном применении могут рассматриваться как лекарственные средства, а также как продукты, полученные из человеческой крови или плазмы, и которые воздействуют на человеческий организм в дополнение к воздействию медицинского изделия,</w:t>
      </w:r>
      <w:r>
        <w:rPr>
          <w:vanish/>
          <w:color w:val="BBBBBB"/>
        </w:rPr>
        <w:t xml:space="preserve">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20. Медицинские изделия, предназначенные для контроля зачатия или для защиты от заболеваний, передаваемых половым путем, относятся к классу 2б. Если указанные медицинские изделия являются имплантируемыми или инвазивными медицинскими </w:t>
      </w:r>
      <w:r>
        <w:t>изделиями для длительного применения, они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21. Медицинские изделия, предназначенные для обеззараживания инвазивных медицинских изделий, а также для очистки, промывки, обеззараживания, гидратирования контактных линз, относятся к классу </w:t>
      </w:r>
      <w:r>
        <w:t>2б. Другие медицинские изделия, предназначенные для дезинфекции или стерилизации медицинских изделий, относятся к классу 2а.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22. Медицинские изделия, предназначенные для регистрации изображений, получаемых от рентгеновских, магнитно-резонансных, ультразвук</w:t>
      </w:r>
      <w:r>
        <w:t>овых и других диагностических аппаратов, относятся к классу 2а.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23. Медицинские изделия, которые были изготовлены с использованием омертвленных тканей или клеток животных или их производных, относятся к классу 3. Если указанные медицинские изделия предназн</w:t>
      </w:r>
      <w:r>
        <w:t>ачены для того, чтобы соприкасаться только с неповрежденной поверхностью кожи, они относятся к классу 1.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24. Пакеты (контейнеры полимерные) для крови относятся к классу 2б.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25. Медицинские изделия, в состав которых входит наноматериал, относятся к классу 3. Если наноматериал находится в изолированном или связанном состоянии, исключающем его попадание в организм пациента или пользователя, такое медицинское изделие относится к </w:t>
      </w:r>
      <w:r>
        <w:t>классу 1.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26. Медицинские изделия, предназначенные для афереза, включая наборы, соединители и растворы,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27. В случае если медицинское изделие предназначено для использования в сочетании с другим медицинским изделием, то положения наст</w:t>
      </w:r>
      <w:r>
        <w:t>оящих Правил применяются отдельно к каждому медицинскому изделию.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28. В случае если с учетом представленных производителем сведений в отношении медицинского изделия применимы несколько пунктов настоящих Правил, применяется пункт, согласно которому устанавл</w:t>
      </w:r>
      <w:r>
        <w:t>ивается класс медицинского изделия, соответствующий наибольшей степени потенциального риска применения.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6. Алгоритм проведения классификации медицинских изделий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в зависимости от 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29. При классификации медицинских изделий</w:t>
      </w:r>
      <w:r>
        <w:t xml:space="preserve"> оценивается применимость всех положений настоящих Правил, касающихся классификации медицинских изделий.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30. Проведение классификации медицинских изделий (кроме медицинских изделий для диагностики in vitro и программного обеспечения, являющегося медицински</w:t>
      </w:r>
      <w:r>
        <w:t xml:space="preserve">м изделием) в </w:t>
      </w:r>
      <w:r>
        <w:lastRenderedPageBreak/>
        <w:t xml:space="preserve">зависимости от потенциального риска применения осуществляется в соответствии с алгоритмом согласно </w:t>
      </w:r>
      <w:hyperlink w:anchor="pril1" w:history="1">
        <w:r>
          <w:rPr>
            <w:rStyle w:val="a3"/>
          </w:rPr>
          <w:t>приложению N 1</w:t>
        </w:r>
      </w:hyperlink>
      <w:r>
        <w:t xml:space="preserve">. 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III. Классификация медицинских изделий</w:t>
      </w:r>
      <w:r>
        <w:rPr>
          <w:rFonts w:eastAsia="Times New Roman"/>
        </w:rPr>
        <w:br/>
      </w:r>
      <w:r>
        <w:rPr>
          <w:rFonts w:eastAsia="Times New Roman"/>
        </w:rPr>
        <w:t>для диагностики in vitro, за исключением программного обеспечения,</w:t>
      </w:r>
      <w:r>
        <w:rPr>
          <w:rFonts w:eastAsia="Times New Roman"/>
        </w:rPr>
        <w:br/>
        <w:t>являющегося медицинским изделием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1. Классы медицинских изделий для диагностики in vitro</w:t>
      </w:r>
      <w:r>
        <w:rPr>
          <w:rFonts w:eastAsia="Times New Roman"/>
        </w:rPr>
        <w:br/>
        <w:t xml:space="preserve">в зависимости от потенциального риска применения </w:t>
      </w:r>
    </w:p>
    <w:p w:rsidR="00000000" w:rsidRDefault="005808A0">
      <w:pPr>
        <w:pStyle w:val="a5"/>
        <w:shd w:val="clear" w:color="auto" w:fill="FFFFFF"/>
        <w:divId w:val="1449274049"/>
      </w:pPr>
      <w:r>
        <w:t> 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31. Медицинские изделия для диагностики in vitr</w:t>
      </w:r>
      <w:r>
        <w:t xml:space="preserve">o в зависимости от потенциального риска применения подразделяются на 4 класса: 1, 2а, 2б и 3.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Каждое медицинское изделие для диагностики in vitro может быть отнесено только к одному классу.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Отнесение медицинских изделий для диагностики in vitro к классам </w:t>
      </w:r>
      <w:r>
        <w:t>осуществляется исходя из следующего: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1 относятся медицинские изделия для диагностики in vitro с низкой степенью потенциального риска применения для отдельного человека и низкой степенью потенциального риска применения для общественного здоровья;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</w:t>
      </w:r>
      <w:r>
        <w:t xml:space="preserve"> классу 2а относятся медицинские изделия для диагностики in vitro со средней степенью потенциального риска применения для отдельного человека и низкой степенью потенциального риска применения для общественного здоровья;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2б относятся медицинские из</w:t>
      </w:r>
      <w:r>
        <w:t>делия для диагностики in vitro с высокой степенью потенциального риска применения для отдельного человека и (или) средней степенью потенциального риска применения для общественного здоровья;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3 относятся медицинские изделия для диагностики in vitro</w:t>
      </w:r>
      <w:r>
        <w:t xml:space="preserve"> с высокой степенью потенциального риска применения для отдельного человека и высокой степенью потенциального риска применения для общественного здоровья.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32. При классификации медицинского изделия для диагностики in vitro учитываются следующие критерии: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а</w:t>
      </w:r>
      <w:r>
        <w:t>) назначение медицинского изделия для диагностики in vitro и показания к его применению, указанные производителем;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б) технические, научные или медицинские знания предполагаемого пользователя (непрофессионального или профессионального);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в) важность информац</w:t>
      </w:r>
      <w:r>
        <w:t>ии для постановки диагноза (единственный определяющий фактор или один из нескольких) с учетом наличия признаков и симптомов заболевания, состояния или другой клинической информации, которой может руководствоваться врач;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lastRenderedPageBreak/>
        <w:t>г) влияние результата (истинного или</w:t>
      </w:r>
      <w:r>
        <w:t xml:space="preserve"> ложного) на здоровье отдельного человека и (или) на общественное здоровье.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 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2. Особенности классификации</w:t>
      </w:r>
      <w:r>
        <w:rPr>
          <w:rFonts w:eastAsia="Times New Roman"/>
        </w:rPr>
        <w:br/>
        <w:t>медицинских изделий для диагностики in vitro</w:t>
      </w:r>
      <w:r>
        <w:rPr>
          <w:rFonts w:eastAsia="Times New Roman"/>
        </w:rPr>
        <w:br/>
        <w:t>в зависимости от потенциального риска применения</w:t>
      </w:r>
      <w:r>
        <w:rPr>
          <w:rFonts w:eastAsia="Times New Roman"/>
        </w:rPr>
        <w:br/>
        <w:t xml:space="preserve"> 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33. В случае если с учетом представленных производит</w:t>
      </w:r>
      <w:r>
        <w:t>елем сведений в отношении медицинского изделия для диагностики in vitro применимы несколько пунктов настоящих Правил, применяется пункт, согласно которому устанавливается класс медицинского изделия для диагностики in vitro, соответствующий наибольшей степе</w:t>
      </w:r>
      <w:r>
        <w:t>ни потенциального риска применения.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34. Калибровочные и контрольные материалы с количественно и качест</w:t>
      </w:r>
      <w:r>
        <w:t xml:space="preserve">венно заданными значениями относятся к тому же классу, что и реагент (набор реагентов) для диагностики in vitro, для использования с которым они предназначены. 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3. Классификация медицинских</w:t>
      </w:r>
      <w:r>
        <w:rPr>
          <w:rFonts w:eastAsia="Times New Roman"/>
        </w:rPr>
        <w:br/>
        <w:t>изделий для диагностики in vitro</w:t>
      </w:r>
      <w:r>
        <w:rPr>
          <w:rFonts w:eastAsia="Times New Roman"/>
        </w:rPr>
        <w:br/>
        <w:t xml:space="preserve"> 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35. Медицинские изделия для ди</w:t>
      </w:r>
      <w:r>
        <w:t>агностики in vitro, предназначенные для выявления инфекционных агентов в крови, компонентах крови, производных крови, клетках, тканях или органах в целях оценки возможности их переливания или трансплантации, а также медицинские изделия для диагностики in v</w:t>
      </w:r>
      <w:r>
        <w:t xml:space="preserve">itro, предназначенные для выявления инфекционных агентов, которые приводят к длительной инвалидности или смерти, с высоким или предполагаемо высоким риском распространения, относятся к классу 3.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36. Медицинские изделия для диагностики in vitro, используем</w:t>
      </w:r>
      <w:r>
        <w:t>ые для определения групп крови или для определения групповой несовместимости крови матери и плода или типов тканей в целях гарантии иммунологической совместимости крови, компонентов крови, клеток, тканей или органов, предназначенных для переливания или тра</w:t>
      </w:r>
      <w:r>
        <w:t>нсплантации, относятся к классу 2б, за исключением используемых для определения антигенов или антител системы AB0 (A (AB01), B (AB02), AB (AB03)), резус-системы (Rh1 (D), Rh2 (C), Rh3 (E), Rh4 (c), Rh5 (e) и слабый или парциальный Rh (D)), системы Kелл (Ke</w:t>
      </w:r>
      <w:r>
        <w:t xml:space="preserve">ll (K)), системы Kидд (JK1 (Jka), JK2 (Jkb)) и системы Даффи (FY1 (Fya), FY2 (Fyb)), которые относятся к классу 3.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37. Медицинские изделия для диагностики in vitro относятся к классу 2б, если они предназначены для: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а) выявления инфекционных агентов заболе</w:t>
      </w:r>
      <w:r>
        <w:t>ваний, передающихся половым путем;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б) выявления в цереброспинальной жидкости или крови инфекционных агентов с умеренным риском распространения;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в) выявления инфекционных агентов при наличии риска того, что ошибочный результат исследования может стать прич</w:t>
      </w:r>
      <w:r>
        <w:t xml:space="preserve">иной смерти или потери дееспособности обследуемого пациента, плода или эмбриона либо потомства пациента;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lastRenderedPageBreak/>
        <w:t>г) скрининга при беременности женщин в целях определения их иммунного статуса по отношению к инфекциям;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д) определения статуса инфекционной болезни ил</w:t>
      </w:r>
      <w:r>
        <w:t>и иммунного статуса при наличии риска того, что ошибочный результат приведет к терапевтическому решению, вызывающему инвалидность или неизбежное возникновение опасной ситуации для жизни пациента или его потомства;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е) скрининга, диагностики или определения </w:t>
      </w:r>
      <w:r>
        <w:t xml:space="preserve">стадии онкологического заболевания;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ж) генетического тестирования;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з) контроля уровней лекарств, веществ или биологических компонентов при наличии риска того, что неверный результат приведет к терапевтическому решению, вызывающему возникновение опасной с</w:t>
      </w:r>
      <w:r>
        <w:t>итуации для жизни пациента или его потомства;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и) оценки состояния пациентов, страдающих угрожающими жизни состояниями или заболеваниями;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к) скрининга врожденных болезней плода или эмбриона;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л) скрининга врожденных болезней у новорожденных детей при наличии</w:t>
      </w:r>
      <w:r>
        <w:t xml:space="preserve"> риска того, что невыявление и отсутствие лечения таких болезней может привести к возникновению опасных для жизни ситуаций или к инвалидности;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м) скрининга для отбора пациентов для избирательной терапии и ведения в качестве сопутствующей диагностики.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38. </w:t>
      </w:r>
      <w:r>
        <w:t>Медицинские изделия для диагностики in vitro, предназначенные для использования непрофессиональными пользователями, относятся к классу 2б. Если результат анализа, полученный с применением указанных медицинских изделий для диагностики in vitro, не носит кри</w:t>
      </w:r>
      <w:r>
        <w:t>тический медицинский статус или предварителен и требует последующего сравнения с соответствующими лабораторными тестами, такие медицинские изделия относятся к классу 2а. Если указанные медицинские изделия для диагностики in vitro предназначены для целей, у</w:t>
      </w:r>
      <w:r>
        <w:t>казанных в пунктах 35 и 36 настоящих Правил, такие медицинские изделия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39. Медицинские изделия для диагностики in vitro, которые не имеют измерительной функции, по своим объективным свойствам могут применяться как общелабораторные, но</w:t>
      </w:r>
      <w:r>
        <w:t xml:space="preserve"> обладают специальными характеристиками, в соответствии с которыми предназначены производителем для использования в процедурах диагностики in vitro (без указания конкретных видов лабораторных тестов (аналитов)), а также емкости для сбора и хранения образцо</w:t>
      </w:r>
      <w:r>
        <w:t>в биопроб относятся к классу 1.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40. Медицинские изделия для диагностики in vitro, в отношении которых не применяются пункты 35 – 39 настоящих Правил, в том числе для диагностики редко встречающихся инфекционных агентов при отсутствии риска того, что ошибоч</w:t>
      </w:r>
      <w:r>
        <w:t>ный результат может стать причиной инвалидности или смерти пациента, контрольные материалы без количественно или качественно заданных значений, аналитические приборы (анализаторы) с измерительной функцией с нефиксированным перечнем выполняемых лабораторных</w:t>
      </w:r>
      <w:r>
        <w:t xml:space="preserve"> исследований, который зависит от применяемых наборов реагентов (тест-систем), </w:t>
      </w:r>
      <w:r>
        <w:lastRenderedPageBreak/>
        <w:t>относятся к классу 2а. Взаимозависимость прибора и используемых реагентов, как правило, не позволяет оценивать прибор отдельно, но это не влияет на отнесение его к классу 2а.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t>4. Алгоритм проведения классификации</w:t>
      </w:r>
      <w:r>
        <w:rPr>
          <w:rFonts w:eastAsia="Times New Roman"/>
        </w:rPr>
        <w:br/>
        <w:t>медицинских изделий для диагностики in vitro</w:t>
      </w:r>
      <w:r>
        <w:rPr>
          <w:rFonts w:eastAsia="Times New Roman"/>
        </w:rPr>
        <w:br/>
        <w:t>в зависимости от потенциального риска применения</w:t>
      </w:r>
      <w:r>
        <w:rPr>
          <w:rFonts w:eastAsia="Times New Roman"/>
        </w:rPr>
        <w:br/>
        <w:t xml:space="preserve"> 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41. Проведение классификации медицинских изделий для диагностики in vitro (кроме программного обеспечения, являющегося мед</w:t>
      </w:r>
      <w:r>
        <w:t xml:space="preserve">ицинским изделием) в зависимости от потенциального риска применения осуществляется в соответствии с алгоритмом согласно </w:t>
      </w:r>
      <w:hyperlink w:anchor="pril2" w:history="1">
        <w:r>
          <w:rPr>
            <w:rStyle w:val="a3"/>
          </w:rPr>
          <w:t>приложению N 2</w:t>
        </w:r>
      </w:hyperlink>
      <w:r>
        <w:t>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42. Примеры классификации медицинских изделий для диагностики in vitro (кроме программного о</w:t>
      </w:r>
      <w:r>
        <w:t xml:space="preserve">беспечения, являющегося медицинским изделием) в зависимости от потенциального риска применения приведены в </w:t>
      </w:r>
      <w:hyperlink w:anchor="pril3" w:history="1">
        <w:r>
          <w:rPr>
            <w:rStyle w:val="a3"/>
          </w:rPr>
          <w:t>приложении N 3</w:t>
        </w:r>
      </w:hyperlink>
      <w:r>
        <w:t>.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IV. Классификация программного обеспечения,</w:t>
      </w:r>
      <w:r>
        <w:rPr>
          <w:rFonts w:eastAsia="Times New Roman"/>
        </w:rPr>
        <w:br/>
        <w:t>являющегося медицинским изделием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1. Классы программного о</w:t>
      </w:r>
      <w:r>
        <w:rPr>
          <w:rFonts w:eastAsia="Times New Roman"/>
        </w:rPr>
        <w:t>беспечения,</w:t>
      </w:r>
      <w:r>
        <w:rPr>
          <w:rFonts w:eastAsia="Times New Roman"/>
        </w:rPr>
        <w:br/>
        <w:t>являющегося медицинским изделием, в зависимости</w:t>
      </w:r>
      <w:r>
        <w:rPr>
          <w:rFonts w:eastAsia="Times New Roman"/>
        </w:rPr>
        <w:br/>
        <w:t>от потенциального риска применения</w:t>
      </w:r>
      <w:r>
        <w:rPr>
          <w:rFonts w:eastAsia="Times New Roman"/>
        </w:rPr>
        <w:br/>
        <w:t xml:space="preserve"> 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43. Программное обеспечение, являющееся медицинским изделием (далее – программное обеспечение), в зависимости от потенциального риска применения подразделяетс</w:t>
      </w:r>
      <w:r>
        <w:t>я на 4 класса: 1, 2а, 2б и 3.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Каждое программное обеспечение может быть отнесено только к одному классу.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Отнесение программного обеспечения к классам осуществляется исходя из следующего: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1 относится программное обеспечение с низкой степенью потенциального риска применения;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2а относится программное обеспечение со средней степенью потенциально</w:t>
      </w:r>
      <w:r>
        <w:t>го риска применения;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2б относится программное обеспечение с повышенной степенью потенциального риска применения;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к классу 3 относится программное обеспечение с высокой степенью потенциального риска применения.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Присвоение класса потенциального риск</w:t>
      </w:r>
      <w:r>
        <w:t xml:space="preserve">а применения программному обеспечению осуществляется в соответствии с настоящим пунктом вне зависимости от класса потенциального риска применения того медицинского изделия, в сочетании с которым оно используется. 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lastRenderedPageBreak/>
        <w:t> 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2. Классификация программного обеспечени</w:t>
      </w:r>
      <w:r>
        <w:rPr>
          <w:rFonts w:eastAsia="Times New Roman"/>
        </w:rPr>
        <w:t>я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44. Классификация программного обеспечения (за исключением программного обеспечения с применением технологий искусственного интеллекта) осуществляется на основе вида представляемой информации исходя из оценки влияния полученных результатов работы прогр</w:t>
      </w:r>
      <w:r>
        <w:rPr>
          <w:rFonts w:eastAsia="Times New Roman"/>
        </w:rPr>
        <w:t>аммного обеспечения на принятие медицинского решения и условий применения программного обеспечения и приведена в таблице.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Таблица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2449"/>
        <w:gridCol w:w="2137"/>
        <w:gridCol w:w="2449"/>
      </w:tblGrid>
      <w:tr w:rsidR="00000000">
        <w:trPr>
          <w:divId w:val="1449274049"/>
        </w:trPr>
        <w:tc>
          <w:tcPr>
            <w:tcW w:w="23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Условия применения программного обеспечения в зависимости от его предназначения </w:t>
            </w:r>
          </w:p>
        </w:tc>
        <w:tc>
          <w:tcPr>
            <w:tcW w:w="70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 информации в зависимости от влияния </w:t>
            </w:r>
            <w:r>
              <w:rPr>
                <w:rFonts w:eastAsia="Times New Roman"/>
              </w:rPr>
              <w:t xml:space="preserve">полученных результатов работы программного обеспечения на принятие медицинского решения </w:t>
            </w:r>
          </w:p>
        </w:tc>
      </w:tr>
      <w:tr w:rsidR="00000000">
        <w:trPr>
          <w:divId w:val="144927404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первый вид информации 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второй вид информации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третий вид информации </w:t>
            </w:r>
          </w:p>
        </w:tc>
      </w:tr>
      <w:tr w:rsidR="00000000">
        <w:trPr>
          <w:divId w:val="1449274049"/>
        </w:trPr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категория "А" 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</w:tr>
      <w:tr w:rsidR="00000000">
        <w:trPr>
          <w:divId w:val="1449274049"/>
        </w:trPr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категория "Б" 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divId w:val="1449274049"/>
        </w:trPr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категория "В" 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</w:tbl>
    <w:p w:rsidR="00000000" w:rsidRDefault="005808A0">
      <w:pPr>
        <w:pStyle w:val="a5"/>
        <w:shd w:val="clear" w:color="auto" w:fill="FFFFFF"/>
        <w:jc w:val="both"/>
        <w:divId w:val="1449274049"/>
      </w:pPr>
      <w:r>
        <w:t> 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45. Программное обеспечение с применением технологий искусственного интеллекта относится к классу 3.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46. Отнесение условий применения программного обеспечения в зависимости от его предназначения к одной из категорий осуществляется в соответствии со следующ</w:t>
      </w:r>
      <w:r>
        <w:t>ими критериями: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а) условия применения программного обеспечения относятся к категории "А", если программное обеспечение предназначено: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для оказания экстренной медицинской помощи (при возникновении внезапных острых заболеваний, состояний, обострении хроничес</w:t>
      </w:r>
      <w:r>
        <w:t>ких заболеваний, представляющих угрозу жизни пациента);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для применения при проведении хирургического вмешательства и (или) комплексной терапии либо для определения необходимости их проведения;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для диагностики и (или) лечения заболевания или заболеваний либ</w:t>
      </w:r>
      <w:r>
        <w:t>о состояний пациента, имеющих высокий риск для общественного здоровья, и (или) с высоким индивидуальным риском;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б) условия применения программного обеспечения относятся к категории "Б", если программное обеспечение предназначено: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для оказания неотложной ме</w:t>
      </w:r>
      <w:r>
        <w:t>дицинской помощи (при возникновении внезапных острых заболеваний, состояний, обострении хронических заболеваний без явных признаков угрозы жизни пациента);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lastRenderedPageBreak/>
        <w:t>для оказания медицинской помощи без хирургического вмешательства;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для диагностики и лечения заболева</w:t>
      </w:r>
      <w:r>
        <w:t>ния или заболеваний либо состояний пациента, имеющих умеренный риск для общественного здоровья;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в) условия применения программного обеспечения относятся к категории "В", если программное обеспечение предназначено: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для оказания плановой медицинской помощи (</w:t>
      </w:r>
      <w:r>
        <w:t>при проведении профилактических мероприятий, при наличии заболеваний и состояний, не представляющих угрозу жизни пациента, не требующих оказания экстренной и неотложной медицинской помощи, и отсрочка оказания которой на определенное время не повлечет за со</w:t>
      </w:r>
      <w:r>
        <w:t>бой ухудшение состояния пациента, угрозу его жизни и здоровью);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для оказания медицинской помощи с использованием неинвазивных методов и (или) для применения при долговременном уходе;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для диагностики или лечения заболевания или заболеваний либо состояний па</w:t>
      </w:r>
      <w:r>
        <w:t>циента, имеющих низкий риск для общественного здоровья.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47. Применение программного обеспечения в условиях, относящихся к категориям "А" и "Б", возможно только медицинским работником, прошедшим необходимое обучение по его использованию. Применение программ</w:t>
      </w:r>
      <w:r>
        <w:t>ного обеспечения в условиях, относящихся к категории "В", возможно как медицинским работником, так и пациентом либо иным физическим лицом по назначению и (или) под контролем медицинского работника.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48. Отнесение информации в зависимости от влияния полученн</w:t>
      </w:r>
      <w:r>
        <w:t>ых результатов работы программного обеспечения на принятие медицинского решения к одному из видов осуществляется в соответствии со следующими критериями: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а) к первому виду информации относится информация, не требующая уточнения и (или) дополнения для приня</w:t>
      </w:r>
      <w:r>
        <w:t>тия обоснованного клинического (врачебного) решения и свидетельствующая о необходимости осуществления незамедлительных и своевременных действий;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б) ко второму виду информации относится информация, требующая уточнения и (или) дополнения для принятия обоснованного клинического (врачебного) решения;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в) к третьему виду информации относится информация, не свидетельствующая о необходимости осуществления </w:t>
      </w:r>
      <w:r>
        <w:t>незамедлительных действий.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 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3. Особенности классификации программного обеспечения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в зависимости от потенциального риска применения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 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49. Если при отнесении программного обеспечения к классу в зависимости от потенциального риска применения возможно сочетан</w:t>
      </w:r>
      <w:r>
        <w:t xml:space="preserve">ие различных видов информации, полученной с использованием данного программного обеспечения, и (или) категорий </w:t>
      </w:r>
      <w:r>
        <w:lastRenderedPageBreak/>
        <w:t>условий, в которых оно применяется, то устанавливается класс программного обеспечения, соответствующий наибольшей степени потенциального риска пр</w:t>
      </w:r>
      <w:r>
        <w:t>именения.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 xml:space="preserve">50. Примеры классификации программного обеспечения в зависимости от потенциального риска применения приведены в </w:t>
      </w:r>
      <w:hyperlink w:anchor="pril4" w:history="1">
        <w:r>
          <w:rPr>
            <w:rStyle w:val="a3"/>
          </w:rPr>
          <w:t>приложении N 4</w:t>
        </w:r>
      </w:hyperlink>
      <w:r>
        <w:t>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 </w:t>
      </w:r>
    </w:p>
    <w:p w:rsidR="00000000" w:rsidRDefault="005808A0">
      <w:pPr>
        <w:shd w:val="clear" w:color="auto" w:fill="FFFFFF"/>
        <w:jc w:val="right"/>
        <w:divId w:val="1449274049"/>
        <w:rPr>
          <w:rFonts w:eastAsia="Times New Roman"/>
        </w:rPr>
      </w:pPr>
      <w:r>
        <w:rPr>
          <w:rFonts w:eastAsia="Times New Roman"/>
        </w:rPr>
        <w:br/>
        <w:t>Приложение N 1</w:t>
      </w:r>
      <w:r>
        <w:rPr>
          <w:rFonts w:eastAsia="Times New Roman"/>
        </w:rPr>
        <w:br/>
        <w:t>к Правилам классификации</w:t>
      </w:r>
      <w:r>
        <w:rPr>
          <w:rFonts w:eastAsia="Times New Roman"/>
        </w:rPr>
        <w:br/>
        <w:t>медицинских изделий в зависимости</w:t>
      </w:r>
      <w:r>
        <w:rPr>
          <w:rFonts w:eastAsia="Times New Roman"/>
        </w:rPr>
        <w:br/>
        <w:t>от потенциаль</w:t>
      </w:r>
      <w:r>
        <w:rPr>
          <w:rFonts w:eastAsia="Times New Roman"/>
        </w:rPr>
        <w:t xml:space="preserve">ного риска применения 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АЛГОРИТМ</w:t>
      </w:r>
      <w:r>
        <w:rPr>
          <w:rFonts w:eastAsia="Times New Roman"/>
        </w:rPr>
        <w:br/>
        <w:t>проведения классификации медицинских изделий</w:t>
      </w:r>
      <w:r>
        <w:rPr>
          <w:rFonts w:eastAsia="Times New Roman"/>
        </w:rPr>
        <w:br/>
        <w:t>(кроме медицинских изделий для диагностики in vitro и программного</w:t>
      </w:r>
      <w:r>
        <w:rPr>
          <w:rFonts w:eastAsia="Times New Roman"/>
        </w:rPr>
        <w:br/>
        <w:t>обеспечения, являющегося медицинским изделием)</w:t>
      </w:r>
      <w:r>
        <w:rPr>
          <w:rFonts w:eastAsia="Times New Roman"/>
        </w:rPr>
        <w:br/>
        <w:t>в зависимости от потенциального риска применения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495"/>
        <w:gridCol w:w="2908"/>
        <w:gridCol w:w="977"/>
        <w:gridCol w:w="1486"/>
        <w:gridCol w:w="1301"/>
      </w:tblGrid>
      <w:tr w:rsidR="00000000">
        <w:trPr>
          <w:divId w:val="1449274049"/>
        </w:trPr>
        <w:tc>
          <w:tcPr>
            <w:tcW w:w="1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позиц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Структурный элемент Правил* </w:t>
            </w:r>
          </w:p>
        </w:tc>
        <w:tc>
          <w:tcPr>
            <w:tcW w:w="30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Вопрос </w:t>
            </w:r>
          </w:p>
        </w:tc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 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Вывод </w:t>
            </w:r>
          </w:p>
        </w:tc>
      </w:tr>
      <w:tr w:rsidR="00000000">
        <w:trPr>
          <w:divId w:val="144927404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медицинского изделия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Переход к позиции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6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медицинское изделие инвазивным?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 xml:space="preserve">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7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 для хранения органов, частей органов либо хранения или введения в организм человека крови, других жидкостей, газов, паров или тканей?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4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7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используется ли медицинское изделие совместно с активными медицинскими изделиями класса 2а или более высокого класса?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</w:t>
            </w:r>
            <w:r>
              <w:rPr>
                <w:rFonts w:eastAsia="Times New Roman"/>
              </w:rPr>
              <w:br/>
              <w:t xml:space="preserve">2а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32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8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медицинское изделие для изменения биологического или физико-химического состава и сво</w:t>
            </w:r>
            <w:r>
              <w:rPr>
                <w:rFonts w:eastAsia="Times New Roman"/>
              </w:rPr>
              <w:t xml:space="preserve">йств крови, тканей, клеток, других физиологических жидкостей или жидкостей, которые должны поступать в организм?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br/>
              <w:t xml:space="preserve">6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5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8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заключается ли действие медицинского изделия только в фильтрации от частиц, обработке на центрифуге, газо- или </w:t>
            </w:r>
            <w:r>
              <w:rPr>
                <w:rFonts w:eastAsia="Times New Roman"/>
              </w:rPr>
              <w:t xml:space="preserve">теплообмене?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</w:t>
            </w:r>
            <w:r>
              <w:rPr>
                <w:rFonts w:eastAsia="Times New Roman"/>
              </w:rPr>
              <w:br/>
              <w:t xml:space="preserve">2б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32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9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соприкасается ли медицинское изделие с поврежденной кожей?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1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br/>
              <w:t xml:space="preserve">32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подпункт "а"</w:t>
            </w:r>
            <w:r>
              <w:rPr>
                <w:rFonts w:eastAsia="Times New Roman"/>
              </w:rPr>
              <w:br/>
              <w:t xml:space="preserve">пункта 9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используется ли медицинское изделие как механический барьер, для компрессии или для абсорбции экссудатов?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8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подпункты "б" и "в" пункта 9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используется ли медицинское изделие преимущественно для ран, которые можно залечить только посре</w:t>
            </w:r>
            <w:r>
              <w:rPr>
                <w:rFonts w:eastAsia="Times New Roman"/>
              </w:rPr>
              <w:t xml:space="preserve">дством вторичного заживления (включая медицинские изделия, которые предназначены преимущественно для воздействия на микросреду ран)?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2а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32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10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инвазивное медицинское изделие хирургическим?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 xml:space="preserve">10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10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инвазивное медицинское изделие для присоединения к активному медицинскому изделию класса 2а или более высокого класса?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11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</w:t>
            </w:r>
            <w:r>
              <w:rPr>
                <w:rFonts w:eastAsia="Times New Roman"/>
              </w:rPr>
              <w:br/>
              <w:t xml:space="preserve">пункта 10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инвазивное медицинское изделие для кратко</w:t>
            </w:r>
            <w:r>
              <w:rPr>
                <w:rFonts w:eastAsia="Times New Roman"/>
              </w:rPr>
              <w:t xml:space="preserve">временного применения?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12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</w:t>
            </w:r>
            <w:r>
              <w:rPr>
                <w:rFonts w:eastAsia="Times New Roman"/>
              </w:rPr>
              <w:br/>
              <w:t xml:space="preserve">пункта 10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инвазивное медицинское изделие для временного применения?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>
              <w:rPr>
                <w:rFonts w:eastAsia="Times New Roman"/>
              </w:rPr>
              <w:br/>
              <w:t xml:space="preserve">14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</w:t>
            </w:r>
            <w:r>
              <w:rPr>
                <w:rFonts w:eastAsia="Times New Roman"/>
              </w:rPr>
              <w:br/>
              <w:t xml:space="preserve">пункта 10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применяется ли медицинское изделие в полости рта до глот</w:t>
            </w:r>
            <w:r>
              <w:rPr>
                <w:rFonts w:eastAsia="Times New Roman"/>
              </w:rPr>
              <w:t xml:space="preserve">ки, в слуховом проходе до барабанной перепонки или в полости носа?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2а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32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14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</w:t>
            </w:r>
            <w:r>
              <w:rPr>
                <w:rFonts w:eastAsia="Times New Roman"/>
              </w:rPr>
              <w:br/>
              <w:t xml:space="preserve">пункта 10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применяется ли медицинское изделие в полости рта до глотки, в слуховом проходе до барабанной перепонки или в полости носа и не может ли медицинское изделие быть абсорбируемо слизистой оболочкой?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</w:t>
            </w:r>
            <w:r>
              <w:rPr>
                <w:rFonts w:eastAsia="Times New Roman"/>
              </w:rPr>
              <w:br/>
              <w:t xml:space="preserve">2б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32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11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хирург</w:t>
            </w:r>
            <w:r>
              <w:rPr>
                <w:rFonts w:eastAsia="Times New Roman"/>
              </w:rPr>
              <w:t xml:space="preserve">ическое инвазивное медицинское изделие для кратковременного применения?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 xml:space="preserve">21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</w:t>
            </w:r>
            <w:r>
              <w:rPr>
                <w:rFonts w:eastAsia="Times New Roman"/>
              </w:rPr>
              <w:br/>
              <w:t xml:space="preserve">пункта 11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медицинское изделие для диагностики, наблюдения, контроля или коррекции патологий сердца, центрального кровообращени</w:t>
            </w:r>
            <w:r>
              <w:rPr>
                <w:rFonts w:eastAsia="Times New Roman"/>
              </w:rPr>
              <w:t xml:space="preserve">я или центральной нервной системы в прямом контакте с органами или частями этих систем?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17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</w:t>
            </w:r>
            <w:r>
              <w:rPr>
                <w:rFonts w:eastAsia="Times New Roman"/>
              </w:rPr>
              <w:br/>
              <w:t xml:space="preserve">пункта 11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хирургическое инвазивное медицинское изделие многоразовым хирургическим инструментом?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18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</w:t>
            </w:r>
            <w:r>
              <w:rPr>
                <w:rFonts w:eastAsia="Times New Roman"/>
              </w:rPr>
              <w:br/>
              <w:t xml:space="preserve">пункта 11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хирургическое инвазивное медицинское изделие для передачи энергии в форме ионизирующего из</w:t>
            </w:r>
            <w:r>
              <w:rPr>
                <w:rFonts w:eastAsia="Times New Roman"/>
              </w:rPr>
              <w:t xml:space="preserve">лучения?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19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"г" </w:t>
            </w:r>
            <w:r>
              <w:rPr>
                <w:rFonts w:eastAsia="Times New Roman"/>
              </w:rPr>
              <w:br/>
              <w:t xml:space="preserve">пункта 11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хирургическое инвазивное медицинское изделие для того, чтобы вызывать биологический эффект либо рассасываться полностью или в значительной мере?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20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подпун</w:t>
            </w:r>
            <w:r>
              <w:rPr>
                <w:rFonts w:eastAsia="Times New Roman"/>
              </w:rPr>
              <w:t xml:space="preserve">кт "д" </w:t>
            </w:r>
            <w:r>
              <w:rPr>
                <w:rFonts w:eastAsia="Times New Roman"/>
              </w:rPr>
              <w:br/>
              <w:t xml:space="preserve">пункта 11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хирургическое инвазивное медицинское изделие для введения лекарственных препаратов непрофессиональными пользователями?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32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21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12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хирургическое инвазивное медицинское изделие для временного применения?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>
              <w:rPr>
                <w:rFonts w:eastAsia="Times New Roman"/>
              </w:rPr>
              <w:br/>
              <w:t xml:space="preserve">28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</w:t>
            </w:r>
            <w:r>
              <w:rPr>
                <w:rFonts w:eastAsia="Times New Roman"/>
              </w:rPr>
              <w:br/>
              <w:t xml:space="preserve">пункта 12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хирургическое инвазивное медицинское изделие для временного применения для диагностики, наблюдения,</w:t>
            </w:r>
            <w:r>
              <w:rPr>
                <w:rFonts w:eastAsia="Times New Roman"/>
              </w:rPr>
              <w:t xml:space="preserve"> контроля или коррекции патологий сердца или центрального кровообращения в прямом контакте с органами и частями этих систем?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23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</w:t>
            </w:r>
            <w:r>
              <w:rPr>
                <w:rFonts w:eastAsia="Times New Roman"/>
              </w:rPr>
              <w:br/>
              <w:t xml:space="preserve">пункта 12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контактирует ли хирургическое инвазивное медицинское изделие для временного прим</w:t>
            </w:r>
            <w:r>
              <w:rPr>
                <w:rFonts w:eastAsia="Times New Roman"/>
              </w:rPr>
              <w:t xml:space="preserve">енения с центральной нервной системой?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24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</w:t>
            </w:r>
            <w:r>
              <w:rPr>
                <w:rFonts w:eastAsia="Times New Roman"/>
              </w:rPr>
              <w:br/>
              <w:t xml:space="preserve">пункта 12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хирургическое инвазивное медицинское изделие для временного применения для передачи энергии в форме ионизирующего излучения?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25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"г" </w:t>
            </w:r>
            <w:r>
              <w:rPr>
                <w:rFonts w:eastAsia="Times New Roman"/>
              </w:rPr>
              <w:br/>
              <w:t xml:space="preserve">пункта 12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хирургическое инвазивное медицинское изделие </w:t>
            </w:r>
            <w:r>
              <w:rPr>
                <w:rFonts w:eastAsia="Times New Roman"/>
              </w:rPr>
              <w:t xml:space="preserve">для временного применения для того, чтобы вызывать биологический эффект либо рассасываться полностью или в значительной мере?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26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"д" </w:t>
            </w:r>
            <w:r>
              <w:rPr>
                <w:rFonts w:eastAsia="Times New Roman"/>
              </w:rPr>
              <w:br/>
              <w:t xml:space="preserve">пункта 12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претерпевает ли хирургическое инвазивное медицинское изделие для временного при</w:t>
            </w:r>
            <w:r>
              <w:rPr>
                <w:rFonts w:eastAsia="Times New Roman"/>
              </w:rPr>
              <w:t xml:space="preserve">менения в теле человека химические изменения (за исключением медицинских изделий, имплантируемых в зубы или предназначенных для введения лекарственных препаратов)?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2а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>
              <w:rPr>
                <w:rFonts w:eastAsia="Times New Roman"/>
              </w:rPr>
              <w:br/>
              <w:t xml:space="preserve">32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"д" </w:t>
            </w:r>
            <w:r>
              <w:rPr>
                <w:rFonts w:eastAsia="Times New Roman"/>
              </w:rPr>
              <w:br/>
              <w:t xml:space="preserve">пункта 12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хирургическое инвазивное медицинское </w:t>
            </w:r>
            <w:r>
              <w:rPr>
                <w:rFonts w:eastAsia="Times New Roman"/>
              </w:rPr>
              <w:lastRenderedPageBreak/>
              <w:t xml:space="preserve">изделие для временного применения имплантируемым в зубы?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</w:t>
            </w:r>
            <w:r>
              <w:rPr>
                <w:rFonts w:eastAsia="Times New Roman"/>
              </w:rPr>
              <w:br/>
              <w:t xml:space="preserve">2б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32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</w:t>
            </w:r>
            <w:r>
              <w:rPr>
                <w:rFonts w:eastAsia="Times New Roman"/>
              </w:rPr>
              <w:br/>
              <w:t xml:space="preserve">пункта 13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имплантируемое медицинское изделие или хирургическое инвазивное медицинское изделие для длительного применения для имплантации в зубы?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29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</w:t>
            </w:r>
            <w:r>
              <w:rPr>
                <w:rFonts w:eastAsia="Times New Roman"/>
              </w:rPr>
              <w:br/>
              <w:t xml:space="preserve">пункта 13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контактирует ли имплантируемое медицинское изделие и</w:t>
            </w:r>
            <w:r>
              <w:rPr>
                <w:rFonts w:eastAsia="Times New Roman"/>
              </w:rPr>
              <w:t xml:space="preserve">ли хирургическое инвазивное медицинское изделие для длительного применения непосредственно с сердцем, центральным кровообращением или центральной нервной системой?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30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</w:t>
            </w:r>
            <w:r>
              <w:rPr>
                <w:rFonts w:eastAsia="Times New Roman"/>
              </w:rPr>
              <w:br/>
              <w:t xml:space="preserve">пункта 13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имплантируемое медицинск</w:t>
            </w:r>
            <w:r>
              <w:rPr>
                <w:rFonts w:eastAsia="Times New Roman"/>
              </w:rPr>
              <w:t xml:space="preserve">ое изделие или хирургическое инвазивное медицинское изделие для длительного применения для того, чтобы вызывать биологический эффект либо рассасываться полностью или в значительной мере?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31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"г" </w:t>
            </w:r>
            <w:r>
              <w:rPr>
                <w:rFonts w:eastAsia="Times New Roman"/>
              </w:rPr>
              <w:br/>
              <w:t xml:space="preserve">пункта 13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претерпевает ли имплантируемое медицинское изделие или хирургическое инвазивное медицинское изделие для длительного применения в теле человека химические изменения (за исключением медицинских изделий, имплантируемых в зубы или предназначенных для введения </w:t>
            </w:r>
            <w:r>
              <w:rPr>
                <w:rFonts w:eastAsia="Times New Roman"/>
              </w:rPr>
              <w:t xml:space="preserve">лекарственных препаратов)?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2б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>
              <w:rPr>
                <w:rFonts w:eastAsia="Times New Roman"/>
              </w:rPr>
              <w:br/>
              <w:t xml:space="preserve">32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14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медицинское изделие активным?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  <w:r>
              <w:rPr>
                <w:rFonts w:eastAsia="Times New Roman"/>
              </w:rPr>
              <w:br/>
              <w:t xml:space="preserve">46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14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активное медицинское изделие терапевтическим?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>
              <w:rPr>
                <w:rFonts w:eastAsia="Times New Roman"/>
              </w:rPr>
              <w:br/>
              <w:t xml:space="preserve">37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34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</w:t>
            </w:r>
            <w:r>
              <w:rPr>
                <w:rFonts w:eastAsia="Times New Roman"/>
              </w:rPr>
              <w:br/>
              <w:t xml:space="preserve">пункта 14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</w:t>
            </w:r>
            <w:r>
              <w:rPr>
                <w:rFonts w:eastAsia="Times New Roman"/>
              </w:rPr>
              <w:t xml:space="preserve">азначено ли активное терапевтическое медицинское изделие для передачи энергии организму человека или энергообмена?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  <w:r>
              <w:rPr>
                <w:rFonts w:eastAsia="Times New Roman"/>
              </w:rPr>
              <w:br/>
              <w:t xml:space="preserve">36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</w:t>
            </w:r>
            <w:r>
              <w:rPr>
                <w:rFonts w:eastAsia="Times New Roman"/>
              </w:rPr>
              <w:br/>
              <w:t xml:space="preserve">пункта 14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представляет ли передача энергии организму человека или обмен энергией с ним потенциальную опасность по причине характерных особенностей активного терапевтического медицинского изделия с учетом природы, плотности и места воздействия энергии на части тела (</w:t>
            </w:r>
            <w:r>
              <w:rPr>
                <w:rFonts w:eastAsia="Times New Roman"/>
              </w:rPr>
              <w:t xml:space="preserve">в том числе активные медицинские изделия, предназначенные для создания ионизирующего излучения, лучевой терапии)?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  <w:r>
              <w:rPr>
                <w:rFonts w:eastAsia="Times New Roman"/>
              </w:rPr>
              <w:br/>
              <w:t xml:space="preserve">36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</w:t>
            </w:r>
            <w:r>
              <w:rPr>
                <w:rFonts w:eastAsia="Times New Roman"/>
              </w:rPr>
              <w:br/>
              <w:t xml:space="preserve">пункта 14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активное медицинское изделие для того, чтобы контролировать активные тера</w:t>
            </w:r>
            <w:r>
              <w:rPr>
                <w:rFonts w:eastAsia="Times New Roman"/>
              </w:rPr>
              <w:t xml:space="preserve">певтические медицинские изделия класса 2б или управлять ими?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2а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  <w:r>
              <w:rPr>
                <w:rFonts w:eastAsia="Times New Roman"/>
              </w:rPr>
              <w:br/>
              <w:t xml:space="preserve">44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медицинское изделие для того, чтобы контролировать активные имплантируемые медицинские изделия или управлять ими?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2б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завершен</w:t>
            </w:r>
            <w:r>
              <w:rPr>
                <w:rFonts w:eastAsia="Times New Roman"/>
              </w:rPr>
              <w:br/>
              <w:t>4</w:t>
            </w: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15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активное медицинское изделие диагностическим?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  <w:r>
              <w:rPr>
                <w:rFonts w:eastAsia="Times New Roman"/>
              </w:rPr>
              <w:br/>
              <w:t xml:space="preserve">44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</w:t>
            </w:r>
            <w:r>
              <w:rPr>
                <w:rFonts w:eastAsia="Times New Roman"/>
              </w:rPr>
              <w:br/>
              <w:t xml:space="preserve">пункта 15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диагностическое медицинское изделие для передачи энергии, поглощаемой человеком?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  <w:r>
              <w:rPr>
                <w:rFonts w:eastAsia="Times New Roman"/>
              </w:rPr>
              <w:br/>
              <w:t xml:space="preserve">40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</w:t>
            </w:r>
            <w:r>
              <w:rPr>
                <w:rFonts w:eastAsia="Times New Roman"/>
              </w:rPr>
              <w:br/>
              <w:t xml:space="preserve">пункта 15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диагностическое медицинское изделие для освещения тела пациента в </w:t>
            </w:r>
            <w:r>
              <w:rPr>
                <w:rFonts w:eastAsia="Times New Roman"/>
              </w:rPr>
              <w:lastRenderedPageBreak/>
              <w:t>видимо</w:t>
            </w:r>
            <w:r>
              <w:rPr>
                <w:rFonts w:eastAsia="Times New Roman"/>
              </w:rPr>
              <w:t xml:space="preserve">м диапазоне спектра?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2а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  <w:r>
              <w:rPr>
                <w:rFonts w:eastAsia="Times New Roman"/>
              </w:rPr>
              <w:br/>
              <w:t xml:space="preserve">44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</w:t>
            </w:r>
            <w:r>
              <w:rPr>
                <w:rFonts w:eastAsia="Times New Roman"/>
              </w:rPr>
              <w:br/>
              <w:t xml:space="preserve">пункта 15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диагностическое медицинское изделие для представления распределения радиофармацевтических лекарственных препаратов, введенных в организм пациента?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  <w:r>
              <w:rPr>
                <w:rFonts w:eastAsia="Times New Roman"/>
              </w:rPr>
              <w:br/>
              <w:t xml:space="preserve">41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</w:t>
            </w:r>
            <w:r>
              <w:rPr>
                <w:rFonts w:eastAsia="Times New Roman"/>
              </w:rPr>
              <w:br/>
              <w:t xml:space="preserve">пункта 15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диагностическое медицинское изделие для обеспечения прямой диагностики или контроля жизненно важных функций организма?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 xml:space="preserve">43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</w:t>
            </w:r>
            <w:r>
              <w:rPr>
                <w:rFonts w:eastAsia="Times New Roman"/>
              </w:rPr>
              <w:br/>
              <w:t xml:space="preserve">пункта 15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shd w:val="clear" w:color="auto" w:fill="FFFFFF"/>
              <w:ind w:firstLine="240"/>
              <w:divId w:val="1584073077"/>
              <w:rPr>
                <w:rFonts w:eastAsia="Times New Roman"/>
                <w:vanish/>
                <w:color w:val="00AA00"/>
              </w:rPr>
            </w:pPr>
            <w:r>
              <w:rPr>
                <w:rFonts w:eastAsia="Times New Roman"/>
                <w:vanish/>
                <w:color w:val="00AA00"/>
              </w:rPr>
              <w:t xml:space="preserve">Нов. ред. </w:t>
            </w:r>
            <w:hyperlink r:id="rId19" w:tooltip="Решение 18 от 18.02.2025 Коллегии ЕЭК&#10;&#10;Изменения в Правила классификации медицинских изделий в зависимости от потенциального риска применения" w:history="1">
              <w:r>
                <w:rPr>
                  <w:rStyle w:val="a3"/>
                  <w:rFonts w:eastAsia="Times New Roman"/>
                  <w:vanish/>
                </w:rPr>
                <w:t>Решение 18 от 18.02.2025 Коллегии ЕЭК</w:t>
              </w:r>
            </w:hyperlink>
          </w:p>
          <w:p w:rsidR="00000000" w:rsidRDefault="005808A0">
            <w:pPr>
              <w:pStyle w:val="a5"/>
              <w:shd w:val="clear" w:color="auto" w:fill="FFFFFF"/>
              <w:divId w:val="719478136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ordw-comment1"/>
              </w:rPr>
              <w:t>Начало действия редакции 22.03.2025.</w:t>
            </w:r>
          </w:p>
          <w:p w:rsidR="00000000" w:rsidRDefault="005808A0">
            <w:pPr>
              <w:pStyle w:val="a5"/>
              <w:shd w:val="clear" w:color="auto" w:fill="FFFFFF"/>
              <w:jc w:val="both"/>
              <w:divId w:val="719478136"/>
            </w:pPr>
            <w:r>
              <w:t> </w:t>
            </w:r>
          </w:p>
          <w:p w:rsidR="00000000" w:rsidRDefault="005808A0">
            <w:pPr>
              <w:pStyle w:val="a5"/>
              <w:shd w:val="clear" w:color="auto" w:fill="FFFFFF"/>
              <w:divId w:val="719478136"/>
            </w:pPr>
            <w:r>
              <w:t>предназначено ли активное диагностическое медицинское изделие для контроля жизненно важных физиологических параметров, изменения которых могли бы привести к непосредственной опасности для пациента (</w:t>
            </w:r>
            <w:r>
              <w:t>например, изменение функции сердца, дыхания или активности центральной нервной системы)?</w:t>
            </w:r>
          </w:p>
          <w:p w:rsidR="00000000" w:rsidRDefault="005808A0">
            <w:pPr>
              <w:shd w:val="clear" w:color="auto" w:fill="DDDDDD"/>
              <w:ind w:firstLine="240"/>
              <w:divId w:val="1752194501"/>
              <w:rPr>
                <w:rFonts w:eastAsia="Times New Roman"/>
                <w:vanish/>
                <w:color w:val="CC0000"/>
              </w:rPr>
            </w:pPr>
            <w:r>
              <w:rPr>
                <w:rFonts w:eastAsia="Times New Roman"/>
                <w:vanish/>
                <w:color w:val="CC0000"/>
              </w:rPr>
              <w:t xml:space="preserve">См. пред. ред. </w:t>
            </w:r>
            <w:hyperlink r:id="rId20" w:tooltip="Решение 65 от 23.05.2023 Коллегии ЕЭК&#10;&#10;Изменения в Правила классификации медицинских изделий в зависимости от потенциального риска применения" w:history="1">
              <w:r>
                <w:rPr>
                  <w:rStyle w:val="a3"/>
                  <w:rFonts w:eastAsia="Times New Roman"/>
                  <w:vanish/>
                </w:rPr>
                <w:t>Решение 65 от 23.05.2023 Коллегии ЕЭК</w:t>
              </w:r>
            </w:hyperlink>
          </w:p>
          <w:p w:rsidR="00000000" w:rsidRDefault="005808A0">
            <w:pPr>
              <w:pStyle w:val="a5"/>
              <w:shd w:val="clear" w:color="auto" w:fill="FFFFFF"/>
              <w:divId w:val="1621838303"/>
              <w:rPr>
                <w:vanish/>
                <w:color w:val="BBBBBB"/>
              </w:rPr>
            </w:pPr>
            <w:r>
              <w:rPr>
                <w:noProof/>
                <w:vanish/>
                <w:color w:val="BBBBBB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ordw-comment1"/>
                <w:vanish/>
              </w:rPr>
              <w:t>Редакция действует до 21.03.2025 (включительно).</w:t>
            </w:r>
          </w:p>
          <w:p w:rsidR="00000000" w:rsidRDefault="005808A0">
            <w:pPr>
              <w:pStyle w:val="a5"/>
              <w:shd w:val="clear" w:color="auto" w:fill="FFFFFF"/>
              <w:divId w:val="1621838303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 </w:t>
            </w:r>
          </w:p>
          <w:p w:rsidR="00000000" w:rsidRDefault="005808A0">
            <w:pPr>
              <w:pStyle w:val="a5"/>
              <w:shd w:val="clear" w:color="auto" w:fill="FFFFFF"/>
              <w:divId w:val="1621838303"/>
              <w:rPr>
                <w:vanish/>
                <w:color w:val="BBBBBB"/>
              </w:rPr>
            </w:pPr>
            <w:r>
              <w:rPr>
                <w:vanish/>
                <w:color w:val="BBBBBB"/>
              </w:rPr>
              <w:t>предназначено ли активное диагностическое медицинское изделие специально для обеспечения контроля жи</w:t>
            </w:r>
            <w:r>
              <w:rPr>
                <w:vanish/>
                <w:color w:val="BBBBBB"/>
              </w:rPr>
              <w:t>зненно важных физиологических параметров, изменения которых могли бы привести к непосредственной опасности для пациента (например, изменение функции сердца, дыхания или активности центральной нервной системы)?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2а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  <w:r>
              <w:rPr>
                <w:rFonts w:eastAsia="Times New Roman"/>
              </w:rPr>
              <w:br/>
              <w:t xml:space="preserve">44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16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медицинское изделие, генерирующее ионизирующее излучение, для радиологической диагностики и терапии (включая медицинские изделия для контроля таких изделий или управления ими)?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  <w:r>
              <w:rPr>
                <w:rFonts w:eastAsia="Times New Roman"/>
              </w:rPr>
              <w:br/>
              <w:t xml:space="preserve">44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пункты 17 и 18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</w:t>
            </w:r>
            <w:r>
              <w:rPr>
                <w:rFonts w:eastAsia="Times New Roman"/>
              </w:rPr>
              <w:t xml:space="preserve">ено ли активное медицинское изделие для </w:t>
            </w:r>
            <w:r>
              <w:rPr>
                <w:rFonts w:eastAsia="Times New Roman"/>
              </w:rPr>
              <w:lastRenderedPageBreak/>
              <w:t xml:space="preserve">введения в организм пациента лекарственных препаратов, физиологических жидкостей или других веществ и (или) выведения их из организма?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1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  <w:r>
              <w:rPr>
                <w:rFonts w:eastAsia="Times New Roman"/>
              </w:rPr>
              <w:br/>
              <w:t xml:space="preserve">46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17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представляет ли введение (выведение) лекарств</w:t>
            </w:r>
            <w:r>
              <w:rPr>
                <w:rFonts w:eastAsia="Times New Roman"/>
              </w:rPr>
              <w:t xml:space="preserve">енных препаратов, физиологических жидкостей или других веществ (см. позицию 44) потенциальную опасность с учетом вида соответствующих веществ, части организма и методики применения?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2а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  <w:r>
              <w:rPr>
                <w:rFonts w:eastAsia="Times New Roman"/>
              </w:rPr>
              <w:br/>
              <w:t xml:space="preserve">46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19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содержит ли медицинское изделие вещество, которое при самостоятельном применении может рассматриваться как лекарственное средство, а также как продукт, полученный из человеческой крови или плазмы, и которое воздействует </w:t>
            </w:r>
            <w:r>
              <w:rPr>
                <w:rFonts w:eastAsia="Times New Roman"/>
              </w:rPr>
              <w:br/>
              <w:t>на человеческий организм в дополнен</w:t>
            </w:r>
            <w:r>
              <w:rPr>
                <w:rFonts w:eastAsia="Times New Roman"/>
              </w:rPr>
              <w:t xml:space="preserve">ие к воздействию медицинского изделия?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  <w:r>
              <w:rPr>
                <w:rFonts w:eastAsia="Times New Roman"/>
              </w:rPr>
              <w:br/>
              <w:t xml:space="preserve">47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19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используется ли медицинское изделие для контроля зачатия или для защиты от заболеваний, передаваемых половым путем?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  <w:r>
              <w:rPr>
                <w:rFonts w:eastAsia="Times New Roman"/>
              </w:rPr>
              <w:br/>
              <w:t xml:space="preserve">49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20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является ли медицинское издел</w:t>
            </w:r>
            <w:r>
              <w:rPr>
                <w:rFonts w:eastAsia="Times New Roman"/>
              </w:rPr>
              <w:t xml:space="preserve">ие для контроля зачатия или для защиты от заболеваний, передаваемых половым путем, имплантируемым или инвазивным медицинским изделием для длительного применения?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2б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  <w:r>
              <w:rPr>
                <w:rFonts w:eastAsia="Times New Roman"/>
              </w:rPr>
              <w:br/>
              <w:t xml:space="preserve">49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21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 для дезинфекции или </w:t>
            </w:r>
            <w:r>
              <w:rPr>
                <w:rFonts w:eastAsia="Times New Roman"/>
              </w:rPr>
              <w:lastRenderedPageBreak/>
              <w:t xml:space="preserve">стерилизации медицинских изделий?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  <w:r>
              <w:rPr>
                <w:rFonts w:eastAsia="Times New Roman"/>
              </w:rPr>
              <w:br/>
              <w:t xml:space="preserve">51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21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 для обеззараживания инвазивных медицинских изделий или для дезинфекции, очистки, промывки или гидратирования контактных линз?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2а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  <w:r>
              <w:rPr>
                <w:rFonts w:eastAsia="Times New Roman"/>
              </w:rPr>
              <w:br/>
              <w:t xml:space="preserve">51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22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используется ли медицинское изделие для регистрации изо</w:t>
            </w:r>
            <w:r>
              <w:rPr>
                <w:rFonts w:eastAsia="Times New Roman"/>
              </w:rPr>
              <w:t xml:space="preserve">бражений, получаемых от рентгеновских, магнитно-резонансных, ультразвуковых и других диагностических аппаратов?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  <w:r>
              <w:rPr>
                <w:rFonts w:eastAsia="Times New Roman"/>
              </w:rPr>
              <w:br/>
              <w:t xml:space="preserve">52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23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изготовлено ли медицинское изделие с использованием омертвленных тканей или клеток животных или их производ</w:t>
            </w:r>
            <w:r>
              <w:rPr>
                <w:rFonts w:eastAsia="Times New Roman"/>
              </w:rPr>
              <w:t xml:space="preserve">ных?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  <w:r>
              <w:rPr>
                <w:rFonts w:eastAsia="Times New Roman"/>
              </w:rPr>
              <w:br/>
              <w:t xml:space="preserve">54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23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изделие, изготовленное с использованием омертвленных тканей или клеток животных или их производных, для того, чтобы соприкасаться только с неповрежденной поверхностью кожи?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  <w:r>
              <w:rPr>
                <w:rFonts w:eastAsia="Times New Roman"/>
              </w:rPr>
              <w:br/>
              <w:t xml:space="preserve">54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24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медицинское изделие пакетом (контейнером полимерным) для сбора и хранения крови?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завершен</w:t>
            </w:r>
            <w:r>
              <w:rPr>
                <w:rFonts w:eastAsia="Times New Roman"/>
              </w:rPr>
              <w:br/>
              <w:t xml:space="preserve">55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25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входит ли в состав медицинского изделия наноматериал?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 xml:space="preserve">57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25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находи</w:t>
            </w:r>
            <w:r>
              <w:rPr>
                <w:rFonts w:eastAsia="Times New Roman"/>
              </w:rPr>
              <w:t xml:space="preserve">тся ли наноматериал, который входит в состав медицинского изделия, в изолированном или связанном состоянии, исключающем его </w:t>
            </w:r>
            <w:r>
              <w:rPr>
                <w:rFonts w:eastAsia="Times New Roman"/>
              </w:rPr>
              <w:lastRenderedPageBreak/>
              <w:t xml:space="preserve">попадание в организм пациента или пользователя?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 xml:space="preserve">3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завершен</w:t>
            </w:r>
            <w:r>
              <w:rPr>
                <w:rFonts w:eastAsia="Times New Roman"/>
              </w:rPr>
              <w:br/>
              <w:t xml:space="preserve">завершен </w:t>
            </w:r>
          </w:p>
        </w:tc>
      </w:tr>
      <w:tr w:rsidR="00000000">
        <w:trPr>
          <w:divId w:val="1449274049"/>
        </w:trPr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26 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 для афереза?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1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завершен</w:t>
            </w:r>
            <w:r>
              <w:rPr>
                <w:rFonts w:eastAsia="Times New Roman"/>
              </w:rPr>
              <w:br/>
              <w:t xml:space="preserve">завершен </w:t>
            </w:r>
          </w:p>
        </w:tc>
      </w:tr>
    </w:tbl>
    <w:p w:rsidR="00000000" w:rsidRDefault="005808A0">
      <w:pPr>
        <w:pStyle w:val="a5"/>
        <w:shd w:val="clear" w:color="auto" w:fill="FFFFFF"/>
        <w:jc w:val="both"/>
        <w:divId w:val="1449274049"/>
      </w:pPr>
      <w:r>
        <w:t>_________________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* Правила классификации медицинских изделий в зависимости от потенциального риска применения.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 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Примечание.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Для классификации медицинского изделия необходимо ответить на вопрос, позволяющий отнести медицинское изделие к соответствующему классу, после чего перейти к указанной рядом с обозначением класса позиции. В случае если применимы несколько пунктов Правил, в</w:t>
      </w:r>
      <w:r>
        <w:t xml:space="preserve"> качестве класса медицинского изделия устанавливается класс, соответствующий наибольшей степени потенциального риска применения.</w:t>
      </w:r>
    </w:p>
    <w:p w:rsidR="00000000" w:rsidRDefault="005808A0">
      <w:pPr>
        <w:pStyle w:val="a5"/>
        <w:shd w:val="clear" w:color="auto" w:fill="FFFFFF"/>
        <w:divId w:val="1449274049"/>
      </w:pPr>
      <w:r>
        <w:t> </w:t>
      </w:r>
    </w:p>
    <w:p w:rsidR="00000000" w:rsidRDefault="005808A0">
      <w:pPr>
        <w:shd w:val="clear" w:color="auto" w:fill="FFFFFF"/>
        <w:jc w:val="right"/>
        <w:divId w:val="1449274049"/>
        <w:rPr>
          <w:rFonts w:eastAsia="Times New Roman"/>
        </w:rPr>
      </w:pPr>
      <w:r>
        <w:rPr>
          <w:rFonts w:eastAsia="Times New Roman"/>
        </w:rPr>
        <w:br/>
        <w:t>Приложение N 2</w:t>
      </w:r>
      <w:r>
        <w:rPr>
          <w:rFonts w:eastAsia="Times New Roman"/>
        </w:rPr>
        <w:br/>
        <w:t>к Правилам классификации</w:t>
      </w:r>
      <w:r>
        <w:rPr>
          <w:rFonts w:eastAsia="Times New Roman"/>
        </w:rPr>
        <w:br/>
        <w:t>медицинских изделий в зависимости</w:t>
      </w:r>
      <w:r>
        <w:rPr>
          <w:rFonts w:eastAsia="Times New Roman"/>
        </w:rPr>
        <w:br/>
        <w:t xml:space="preserve">от потенциального риска применения 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АЛГОРИТМ</w:t>
      </w:r>
      <w:r>
        <w:rPr>
          <w:rFonts w:eastAsia="Times New Roman"/>
        </w:rPr>
        <w:br/>
        <w:t>про</w:t>
      </w:r>
      <w:r>
        <w:rPr>
          <w:rFonts w:eastAsia="Times New Roman"/>
        </w:rPr>
        <w:t>ведения классификации медицинских изделий</w:t>
      </w:r>
      <w:r>
        <w:rPr>
          <w:rFonts w:eastAsia="Times New Roman"/>
        </w:rPr>
        <w:br/>
        <w:t>для диагностики in vitro (кроме программного обеспечения,</w:t>
      </w:r>
      <w:r>
        <w:rPr>
          <w:rFonts w:eastAsia="Times New Roman"/>
        </w:rPr>
        <w:br/>
        <w:t>являющегося медицинским изделием) в зависимости</w:t>
      </w:r>
      <w:r>
        <w:rPr>
          <w:rFonts w:eastAsia="Times New Roman"/>
        </w:rPr>
        <w:br/>
        <w:t>от потенциального риска применения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1602"/>
        <w:gridCol w:w="2686"/>
        <w:gridCol w:w="1001"/>
        <w:gridCol w:w="1523"/>
        <w:gridCol w:w="1322"/>
      </w:tblGrid>
      <w:tr w:rsidR="00000000">
        <w:trPr>
          <w:divId w:val="1449274049"/>
        </w:trPr>
        <w:tc>
          <w:tcPr>
            <w:tcW w:w="1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позиции </w:t>
            </w:r>
          </w:p>
        </w:tc>
        <w:tc>
          <w:tcPr>
            <w:tcW w:w="16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Структурный элемент Правил* </w:t>
            </w:r>
          </w:p>
        </w:tc>
        <w:tc>
          <w:tcPr>
            <w:tcW w:w="27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Вопрос </w:t>
            </w:r>
          </w:p>
        </w:tc>
        <w:tc>
          <w:tcPr>
            <w:tcW w:w="10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 </w:t>
            </w:r>
          </w:p>
        </w:tc>
        <w:tc>
          <w:tcPr>
            <w:tcW w:w="29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Вывод </w:t>
            </w:r>
          </w:p>
        </w:tc>
      </w:tr>
      <w:tr w:rsidR="00000000">
        <w:trPr>
          <w:divId w:val="144927404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медицинского изделия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Переход к позиции </w:t>
            </w:r>
          </w:p>
        </w:tc>
      </w:tr>
      <w:tr w:rsidR="00000000">
        <w:trPr>
          <w:divId w:val="1449274049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rPr>
          <w:divId w:val="1449274049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40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 для диагностики in vitro для фиксированного перечня выполняемых лабораторных исследований?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 xml:space="preserve">3 </w:t>
            </w:r>
          </w:p>
        </w:tc>
      </w:tr>
      <w:tr w:rsidR="00000000">
        <w:trPr>
          <w:divId w:val="1449274049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пункты 35 и 36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 для диагностики in vitro для </w:t>
            </w:r>
            <w:r>
              <w:rPr>
                <w:rFonts w:eastAsia="Times New Roman"/>
              </w:rPr>
              <w:lastRenderedPageBreak/>
              <w:t>оценки возможности пере</w:t>
            </w:r>
            <w:r>
              <w:rPr>
                <w:rFonts w:eastAsia="Times New Roman"/>
              </w:rPr>
              <w:t xml:space="preserve">ливания крови или трансплантации, для выявления инфекционных агентов, которые могут стать причиной заболеваний, угрожающих жизни, с высоким риском распространения?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 xml:space="preserve">–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завершен</w:t>
            </w:r>
            <w:r>
              <w:rPr>
                <w:rFonts w:eastAsia="Times New Roman"/>
              </w:rPr>
              <w:br/>
              <w:t xml:space="preserve">5 </w:t>
            </w:r>
          </w:p>
        </w:tc>
      </w:tr>
      <w:tr w:rsidR="00000000">
        <w:trPr>
          <w:divId w:val="1449274049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39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может ли медицинское изделие для диагностики in vitro применяться как общелабораторное?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br/>
              <w:t xml:space="preserve">2а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br/>
              <w:t xml:space="preserve">завершен </w:t>
            </w:r>
          </w:p>
        </w:tc>
      </w:tr>
      <w:tr w:rsidR="00000000">
        <w:trPr>
          <w:divId w:val="1449274049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39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имеет ли медицинское изделие для диагностики in vitro измерительную функцию?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</w:t>
            </w:r>
            <w:r>
              <w:rPr>
                <w:rFonts w:eastAsia="Times New Roman"/>
              </w:rPr>
              <w:br/>
              <w:t xml:space="preserve">1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завершен</w:t>
            </w:r>
            <w:r>
              <w:rPr>
                <w:rFonts w:eastAsia="Times New Roman"/>
              </w:rPr>
              <w:br/>
              <w:t xml:space="preserve">завершен </w:t>
            </w:r>
          </w:p>
        </w:tc>
      </w:tr>
      <w:tr w:rsidR="00000000">
        <w:trPr>
          <w:divId w:val="1449274049"/>
        </w:trPr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пункты 37 и </w:t>
            </w: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медицинское изделие для диагностики in vitro для выявления инфекционных агентов, которые могут стать причиной заболеваний, угрожающих жизни, с ограниченным риском распространения либо для использования непрофессиональным пользователем?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  <w:r>
              <w:rPr>
                <w:rFonts w:eastAsia="Times New Roman"/>
              </w:rPr>
              <w:br/>
              <w:t xml:space="preserve">нет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2б</w:t>
            </w:r>
            <w:r>
              <w:rPr>
                <w:rFonts w:eastAsia="Times New Roman"/>
              </w:rPr>
              <w:br/>
              <w:t xml:space="preserve">2а 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завершен</w:t>
            </w:r>
            <w:r>
              <w:rPr>
                <w:rFonts w:eastAsia="Times New Roman"/>
              </w:rPr>
              <w:br/>
              <w:t xml:space="preserve">завершен </w:t>
            </w:r>
          </w:p>
        </w:tc>
      </w:tr>
    </w:tbl>
    <w:p w:rsidR="00000000" w:rsidRDefault="005808A0">
      <w:pPr>
        <w:pStyle w:val="a5"/>
        <w:shd w:val="clear" w:color="auto" w:fill="FFFFFF"/>
        <w:jc w:val="both"/>
        <w:divId w:val="1449274049"/>
      </w:pPr>
      <w:r>
        <w:t>________________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* Правила классификации медицинских изделий в зависимости от потенциального риска применения.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000000" w:rsidRDefault="005808A0">
      <w:pPr>
        <w:shd w:val="clear" w:color="auto" w:fill="FFFFFF"/>
        <w:jc w:val="right"/>
        <w:divId w:val="1449274049"/>
        <w:rPr>
          <w:rFonts w:eastAsia="Times New Roman"/>
        </w:rPr>
      </w:pPr>
      <w:r>
        <w:rPr>
          <w:rFonts w:eastAsia="Times New Roman"/>
        </w:rPr>
        <w:br/>
        <w:t>Приложение N 3</w:t>
      </w:r>
      <w:r>
        <w:rPr>
          <w:rFonts w:eastAsia="Times New Roman"/>
        </w:rPr>
        <w:br/>
        <w:t>к Правилам классификации</w:t>
      </w:r>
      <w:r>
        <w:rPr>
          <w:rFonts w:eastAsia="Times New Roman"/>
        </w:rPr>
        <w:br/>
      </w:r>
      <w:r>
        <w:rPr>
          <w:rFonts w:eastAsia="Times New Roman"/>
        </w:rPr>
        <w:t>медицинских изделий в зависимости</w:t>
      </w:r>
      <w:r>
        <w:rPr>
          <w:rFonts w:eastAsia="Times New Roman"/>
        </w:rPr>
        <w:br/>
        <w:t xml:space="preserve">от потенциального риска применения </w:t>
      </w:r>
    </w:p>
    <w:p w:rsidR="00000000" w:rsidRDefault="005808A0">
      <w:pPr>
        <w:pStyle w:val="a5"/>
        <w:shd w:val="clear" w:color="auto" w:fill="FFFFFF"/>
        <w:divId w:val="1449274049"/>
      </w:pPr>
      <w:r>
        <w:t> 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ПРИМЕРЫ</w:t>
      </w:r>
      <w:r>
        <w:rPr>
          <w:rFonts w:eastAsia="Times New Roman"/>
        </w:rPr>
        <w:br/>
        <w:t>классификации медицинских изделий для диагностики in vitro</w:t>
      </w:r>
      <w:r>
        <w:rPr>
          <w:rFonts w:eastAsia="Times New Roman"/>
        </w:rPr>
        <w:br/>
        <w:t>(кроме программного обеспечения, являющегося медицинским изделием)</w:t>
      </w:r>
      <w:r>
        <w:rPr>
          <w:rFonts w:eastAsia="Times New Roman"/>
        </w:rPr>
        <w:br/>
        <w:t xml:space="preserve">в зависимости от потенциального риска применения </w:t>
      </w:r>
    </w:p>
    <w:p w:rsidR="00000000" w:rsidRDefault="005808A0">
      <w:pPr>
        <w:pStyle w:val="a5"/>
        <w:shd w:val="clear" w:color="auto" w:fill="FFFFFF"/>
        <w:divId w:val="1449274049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8096"/>
      </w:tblGrid>
      <w:tr w:rsidR="00000000">
        <w:trPr>
          <w:divId w:val="1449274049"/>
        </w:trPr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Класс 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Медицинские изделия для диагностики in vitro </w:t>
            </w:r>
          </w:p>
        </w:tc>
      </w:tr>
      <w:tr w:rsidR="00000000">
        <w:trPr>
          <w:divId w:val="1449274049"/>
        </w:trPr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промывающие и буферные растворы</w:t>
            </w:r>
            <w:r>
              <w:rPr>
                <w:rFonts w:eastAsia="Times New Roman"/>
              </w:rPr>
              <w:br/>
              <w:t>специализированные микроскопы</w:t>
            </w:r>
            <w:r>
              <w:rPr>
                <w:rFonts w:eastAsia="Times New Roman"/>
              </w:rPr>
              <w:br/>
              <w:t>емкости для образцов биопроб</w:t>
            </w:r>
            <w:r>
              <w:rPr>
                <w:rFonts w:eastAsia="Times New Roman"/>
              </w:rPr>
              <w:br/>
              <w:t xml:space="preserve">перемешивающие устройства </w:t>
            </w:r>
          </w:p>
        </w:tc>
      </w:tr>
      <w:tr w:rsidR="00000000">
        <w:trPr>
          <w:divId w:val="1449274049"/>
        </w:trPr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селективные биохимические анализаторы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гематологические анализаторы</w:t>
            </w:r>
            <w:r>
              <w:rPr>
                <w:rFonts w:eastAsia="Times New Roman"/>
              </w:rPr>
              <w:br/>
              <w:t>специализированные фотометры</w:t>
            </w:r>
            <w:r>
              <w:rPr>
                <w:rFonts w:eastAsia="Times New Roman"/>
              </w:rPr>
              <w:br/>
              <w:t>тест-системы, наборы реагентов для рутинных биохимических и гематологических исследований</w:t>
            </w:r>
            <w:r>
              <w:rPr>
                <w:rFonts w:eastAsia="Times New Roman"/>
              </w:rPr>
              <w:br/>
              <w:t>дозаторы</w:t>
            </w:r>
            <w:r>
              <w:rPr>
                <w:rFonts w:eastAsia="Times New Roman"/>
              </w:rPr>
              <w:br/>
              <w:t>тесты на беременность для самотестирования</w:t>
            </w:r>
            <w:r>
              <w:rPr>
                <w:rFonts w:eastAsia="Times New Roman"/>
              </w:rPr>
              <w:br/>
              <w:t>тесты на овуляцию для самотестирования</w:t>
            </w:r>
            <w:r>
              <w:rPr>
                <w:rFonts w:eastAsia="Times New Roman"/>
              </w:rPr>
              <w:br/>
              <w:t xml:space="preserve">тест-полоски для </w:t>
            </w:r>
            <w:r>
              <w:rPr>
                <w:rFonts w:eastAsia="Times New Roman"/>
              </w:rPr>
              <w:t xml:space="preserve">анализа мочи </w:t>
            </w:r>
          </w:p>
        </w:tc>
      </w:tr>
      <w:tr w:rsidR="00000000">
        <w:trPr>
          <w:divId w:val="1449274049"/>
        </w:trPr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тест-системы, наборы реагентов, калибраторы и контрольные материалы для определения патологических антител против эритроцитов</w:t>
            </w:r>
            <w:r>
              <w:rPr>
                <w:rFonts w:eastAsia="Times New Roman"/>
              </w:rPr>
              <w:br/>
              <w:t>тест-системы, наборы реагентов, калибраторы и контрольные материалы для определения следующих внутриутробных ин</w:t>
            </w:r>
            <w:r>
              <w:rPr>
                <w:rFonts w:eastAsia="Times New Roman"/>
              </w:rPr>
              <w:t>фекций: краснуха, токсоплазмоз</w:t>
            </w:r>
            <w:r>
              <w:rPr>
                <w:rFonts w:eastAsia="Times New Roman"/>
              </w:rPr>
              <w:br/>
              <w:t>тест-системы, наборы реагентов, калибраторы и контрольные материалы для диагностики фенилкетоноурии</w:t>
            </w:r>
            <w:r>
              <w:rPr>
                <w:rFonts w:eastAsia="Times New Roman"/>
              </w:rPr>
              <w:br/>
              <w:t>тест-системы, наборы реагентов, калибраторы и контрольные материалы для определения цитомегаловируса, хламидии</w:t>
            </w:r>
            <w:r>
              <w:rPr>
                <w:rFonts w:eastAsia="Times New Roman"/>
              </w:rPr>
              <w:br/>
              <w:t xml:space="preserve">тест-системы, </w:t>
            </w:r>
            <w:r>
              <w:rPr>
                <w:rFonts w:eastAsia="Times New Roman"/>
              </w:rPr>
              <w:t>наборы реагентов, калибраторы и контрольные материалы для определения тропонина, циклоспосрина, протромбинового времени</w:t>
            </w:r>
            <w:r>
              <w:rPr>
                <w:rFonts w:eastAsia="Times New Roman"/>
              </w:rPr>
              <w:br/>
              <w:t xml:space="preserve">маркеры мониторинга ВГВ, вирусная нагрузка ВГС, вирусная нагрузка ВИЧ, гено- и субтипирование ВИЧ и ВГС </w:t>
            </w:r>
            <w:r>
              <w:rPr>
                <w:rFonts w:eastAsia="Times New Roman"/>
              </w:rPr>
              <w:br/>
              <w:t>тест-системы, наборы реагентов,</w:t>
            </w:r>
            <w:r>
              <w:rPr>
                <w:rFonts w:eastAsia="Times New Roman"/>
              </w:rPr>
              <w:t xml:space="preserve"> калибраторы и контрольные материалы для определения следующих HLA-групп тканей: DR, A, B </w:t>
            </w:r>
            <w:r>
              <w:rPr>
                <w:rFonts w:eastAsia="Times New Roman"/>
              </w:rPr>
              <w:br/>
              <w:t xml:space="preserve">анализаторы глюкозы крови для самодиагностики, включая соответствующие калибраторы и контрольные материалы </w:t>
            </w:r>
          </w:p>
        </w:tc>
      </w:tr>
      <w:tr w:rsidR="00000000">
        <w:trPr>
          <w:divId w:val="1449274049"/>
        </w:trPr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тест-системы, наборы реагентов, калибраторы и контрол</w:t>
            </w:r>
            <w:r>
              <w:rPr>
                <w:rFonts w:eastAsia="Times New Roman"/>
              </w:rPr>
              <w:t>ьные материалы, в том числе тесты для самотестирования, для определения следующих групп крови: система AB0, резус-система (C, c, D, E, e), система Келл</w:t>
            </w:r>
            <w:r>
              <w:rPr>
                <w:rFonts w:eastAsia="Times New Roman"/>
              </w:rPr>
              <w:br/>
              <w:t>тест-системы, наборы реагентов, калибраторы и контрольные материалы для определения и подтверждения марк</w:t>
            </w:r>
            <w:r>
              <w:rPr>
                <w:rFonts w:eastAsia="Times New Roman"/>
              </w:rPr>
              <w:t>еров ВИЧ-инфекции (ВИЧ-1 и ВИЧ-2, HTLV-I и HTLV-II, гепатитов B, C и D)</w:t>
            </w:r>
            <w:r>
              <w:rPr>
                <w:rFonts w:eastAsia="Times New Roman"/>
              </w:rPr>
              <w:br/>
              <w:t>тесты для определения бактериального заражения компонентов крови</w:t>
            </w:r>
            <w:r>
              <w:rPr>
                <w:rFonts w:eastAsia="Times New Roman"/>
              </w:rPr>
              <w:br/>
              <w:t xml:space="preserve">особо опасные инфекции с высоким риском распространения </w:t>
            </w:r>
          </w:p>
        </w:tc>
      </w:tr>
    </w:tbl>
    <w:p w:rsidR="00000000" w:rsidRDefault="005808A0">
      <w:pPr>
        <w:pStyle w:val="a5"/>
        <w:shd w:val="clear" w:color="auto" w:fill="FFFFFF"/>
        <w:divId w:val="1449274049"/>
      </w:pPr>
      <w:r>
        <w:t> </w:t>
      </w:r>
    </w:p>
    <w:p w:rsidR="00000000" w:rsidRDefault="005808A0">
      <w:pPr>
        <w:shd w:val="clear" w:color="auto" w:fill="FFFFFF"/>
        <w:jc w:val="right"/>
        <w:divId w:val="1449274049"/>
        <w:rPr>
          <w:rFonts w:eastAsia="Times New Roman"/>
        </w:rPr>
      </w:pPr>
      <w:r>
        <w:rPr>
          <w:rFonts w:eastAsia="Times New Roman"/>
        </w:rPr>
        <w:br/>
        <w:t>Приложение N 4</w:t>
      </w:r>
      <w:r>
        <w:rPr>
          <w:rFonts w:eastAsia="Times New Roman"/>
        </w:rPr>
        <w:br/>
        <w:t>к Правилам классификации</w:t>
      </w:r>
      <w:r>
        <w:rPr>
          <w:rFonts w:eastAsia="Times New Roman"/>
        </w:rPr>
        <w:br/>
        <w:t>медицинских издели</w:t>
      </w:r>
      <w:r>
        <w:rPr>
          <w:rFonts w:eastAsia="Times New Roman"/>
        </w:rPr>
        <w:t>й в зависимости</w:t>
      </w:r>
      <w:r>
        <w:rPr>
          <w:rFonts w:eastAsia="Times New Roman"/>
        </w:rPr>
        <w:br/>
        <w:t xml:space="preserve">от потенциального риска применения </w:t>
      </w:r>
    </w:p>
    <w:p w:rsidR="00000000" w:rsidRDefault="005808A0">
      <w:pPr>
        <w:pStyle w:val="a5"/>
        <w:shd w:val="clear" w:color="auto" w:fill="FFFFFF"/>
        <w:divId w:val="1449274049"/>
      </w:pPr>
      <w:r>
        <w:t> </w:t>
      </w:r>
    </w:p>
    <w:p w:rsidR="00000000" w:rsidRDefault="005808A0">
      <w:pPr>
        <w:shd w:val="clear" w:color="auto" w:fill="FFFFFF"/>
        <w:jc w:val="center"/>
        <w:divId w:val="1449274049"/>
        <w:rPr>
          <w:rFonts w:eastAsia="Times New Roman"/>
        </w:rPr>
      </w:pPr>
      <w:r>
        <w:rPr>
          <w:rFonts w:eastAsia="Times New Roman"/>
        </w:rPr>
        <w:t>ПРИМЕРЫ</w:t>
      </w:r>
      <w:r>
        <w:rPr>
          <w:rFonts w:eastAsia="Times New Roman"/>
        </w:rPr>
        <w:br/>
        <w:t>классификации программного обеспечения, являющегося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медицинским изделием, в зависимости от потенциального риска</w:t>
      </w:r>
      <w:r>
        <w:rPr>
          <w:rFonts w:eastAsia="Times New Roman"/>
        </w:rPr>
        <w:br/>
        <w:t>применения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7923"/>
      </w:tblGrid>
      <w:tr w:rsidR="00000000">
        <w:trPr>
          <w:divId w:val="1449274049"/>
        </w:trPr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</w:t>
            </w:r>
          </w:p>
        </w:tc>
        <w:tc>
          <w:tcPr>
            <w:tcW w:w="8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Программное обеспечение, являющееся медицинским изделием </w:t>
            </w:r>
          </w:p>
        </w:tc>
      </w:tr>
      <w:tr w:rsidR="00000000">
        <w:trPr>
          <w:divId w:val="1449274049"/>
        </w:trPr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pStyle w:val="a5"/>
              <w:jc w:val="both"/>
            </w:pPr>
            <w:r>
              <w:t>программное обеспечение дистанционного мониторинга состояния здоровья пожилых пациентов с коморбидными хроническими заболеваниями (автоматическое выявление патологических изменений АД и ЧСС, при</w:t>
            </w:r>
            <w:r>
              <w:t>знаков нарушения ритма с последующим оповещением лиц, осуществляющих наблюдение и (или) уход за пациентом, по собранным и полученным данным в автоматическом режиме)*</w:t>
            </w:r>
          </w:p>
        </w:tc>
      </w:tr>
      <w:tr w:rsidR="00000000">
        <w:trPr>
          <w:divId w:val="144927404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pStyle w:val="a5"/>
              <w:jc w:val="both"/>
            </w:pPr>
            <w:r>
              <w:t>программное обеспечение для разработки индивидуальной программы реабилитации*</w:t>
            </w:r>
          </w:p>
        </w:tc>
      </w:tr>
      <w:tr w:rsidR="00000000">
        <w:trPr>
          <w:divId w:val="1449274049"/>
        </w:trPr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8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pStyle w:val="a5"/>
              <w:jc w:val="both"/>
            </w:pPr>
            <w:r>
              <w:t>прогр</w:t>
            </w:r>
            <w:r>
              <w:t>аммное обеспечение для помощи врачу в диагностике аритмии*</w:t>
            </w:r>
          </w:p>
        </w:tc>
      </w:tr>
      <w:tr w:rsidR="00000000">
        <w:trPr>
          <w:divId w:val="144927404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pStyle w:val="a5"/>
              <w:jc w:val="both"/>
            </w:pPr>
            <w:r>
              <w:t>программное обеспечение для помощи врачу в планировании техники проведения хирургических операций (например, построение и визуализация индивидуальной анатомической 3D-модели на основе изображений</w:t>
            </w:r>
            <w:r>
              <w:t xml:space="preserve"> компьютерной томографии, используемой для определения мест размещения катетеров на внутренней части бронхиального дерева и в легочной ткани или для размещения маркеров в мягкой легочной ткани)*</w:t>
            </w:r>
          </w:p>
        </w:tc>
      </w:tr>
      <w:tr w:rsidR="00000000">
        <w:trPr>
          <w:divId w:val="1449274049"/>
        </w:trPr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8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pStyle w:val="a5"/>
              <w:jc w:val="both"/>
            </w:pPr>
            <w:r>
              <w:t>система планирования лучевой терапии (используется в кач</w:t>
            </w:r>
            <w:r>
              <w:t>естве вспомогательного средства в лечении)*</w:t>
            </w:r>
          </w:p>
        </w:tc>
      </w:tr>
      <w:tr w:rsidR="00000000">
        <w:trPr>
          <w:divId w:val="144927404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pStyle w:val="a5"/>
              <w:jc w:val="both"/>
            </w:pPr>
            <w:r>
              <w:t>программное обеспечение поддержки принятия врачебных решений по риску развития колоректального рака (например, оценка риска развития колоректального рака на основе имеющихся данных о пациенте из группы высокого риска при разработке его индивидуального план</w:t>
            </w:r>
            <w:r>
              <w:t>а профилактических мероприятий)*</w:t>
            </w:r>
          </w:p>
        </w:tc>
      </w:tr>
      <w:tr w:rsidR="00000000">
        <w:trPr>
          <w:divId w:val="1449274049"/>
        </w:trPr>
        <w:tc>
          <w:tcPr>
            <w:tcW w:w="14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8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pStyle w:val="a5"/>
              <w:jc w:val="both"/>
            </w:pPr>
            <w:r>
              <w:t>программное обеспечение поддержки принятия врачебных решений при инсульте (дифференциация между ишемическим и геморрагическим инсультом на основе диагностических изображений в нейрореанимациях и сосудистых центрах, в то</w:t>
            </w:r>
            <w:r>
              <w:t>м числе при оказании экстренной помощи)</w:t>
            </w:r>
          </w:p>
        </w:tc>
      </w:tr>
      <w:tr w:rsidR="00000000">
        <w:trPr>
          <w:divId w:val="144927404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pStyle w:val="a5"/>
              <w:jc w:val="both"/>
            </w:pPr>
            <w:r>
              <w:t>программное обеспечение для помощи врачу в диагностике туберкулезного или вирусного менингита у детей (на основе анализа данных спектроскопии спинномозговой жидкости)</w:t>
            </w:r>
          </w:p>
        </w:tc>
      </w:tr>
    </w:tbl>
    <w:p w:rsidR="00000000" w:rsidRDefault="005808A0">
      <w:pPr>
        <w:pStyle w:val="a5"/>
        <w:shd w:val="clear" w:color="auto" w:fill="FFFFFF"/>
        <w:jc w:val="both"/>
        <w:divId w:val="1449274049"/>
      </w:pPr>
      <w:r>
        <w:t>________________</w:t>
      </w:r>
    </w:p>
    <w:p w:rsidR="00000000" w:rsidRDefault="005808A0">
      <w:pPr>
        <w:pStyle w:val="a5"/>
        <w:shd w:val="clear" w:color="auto" w:fill="FFFFFF"/>
        <w:jc w:val="both"/>
        <w:divId w:val="1449274049"/>
      </w:pPr>
      <w:r>
        <w:t>* За исключением программного</w:t>
      </w:r>
      <w:r>
        <w:t xml:space="preserve"> обеспечения с применением технологий искусственного интеллекта.</w:t>
      </w:r>
    </w:p>
    <w:p w:rsidR="00000000" w:rsidRDefault="005808A0">
      <w:pPr>
        <w:shd w:val="clear" w:color="auto" w:fill="DDDDDD"/>
        <w:ind w:firstLine="240"/>
        <w:divId w:val="26014265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1" w:tooltip="Решение 173 от 22.12.2015 Коллегии ЕЭК&#10;&#10;О Правилах классификации медицинских изделий в зависимости от потенциального риска применения" w:history="1">
        <w:r>
          <w:rPr>
            <w:rStyle w:val="a3"/>
            <w:rFonts w:eastAsia="Times New Roman"/>
            <w:vanish/>
          </w:rPr>
          <w:t>Р</w:t>
        </w:r>
        <w:r>
          <w:rPr>
            <w:rStyle w:val="a3"/>
            <w:rFonts w:eastAsia="Times New Roman"/>
            <w:vanish/>
          </w:rPr>
          <w:t>ешение 173 от 22.12.2015 Коллегии ЕЭК</w:t>
        </w:r>
      </w:hyperlink>
    </w:p>
    <w:p w:rsidR="00000000" w:rsidRDefault="005808A0">
      <w:pPr>
        <w:shd w:val="clear" w:color="auto" w:fill="FFFFFF"/>
        <w:jc w:val="right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Утверждены</w:t>
      </w:r>
      <w:r>
        <w:rPr>
          <w:rFonts w:eastAsia="Times New Roman"/>
          <w:vanish/>
          <w:color w:val="BBBBBB"/>
        </w:rPr>
        <w:br/>
        <w:t>Решением Коллегии</w:t>
      </w:r>
      <w:r>
        <w:rPr>
          <w:rFonts w:eastAsia="Times New Roman"/>
          <w:vanish/>
          <w:color w:val="BBBBBB"/>
        </w:rPr>
        <w:br/>
        <w:t>Евразийской экономической комиссии</w:t>
      </w:r>
      <w:r>
        <w:rPr>
          <w:rFonts w:eastAsia="Times New Roman"/>
          <w:vanish/>
          <w:color w:val="BBBBBB"/>
        </w:rPr>
        <w:br/>
        <w:t xml:space="preserve">от 22 декабря 2015 г. N 173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ПРАВИЛА</w:t>
      </w:r>
      <w:r>
        <w:rPr>
          <w:rFonts w:eastAsia="Times New Roman"/>
          <w:vanish/>
          <w:color w:val="BBBBBB"/>
        </w:rPr>
        <w:br/>
        <w:t>КЛАССИФИКАЦИИ МЕДИЦИНСКИХ ИЗДЕЛИЙ В ЗАВИСИМОСТИ</w:t>
      </w:r>
      <w:r>
        <w:rPr>
          <w:rFonts w:eastAsia="Times New Roman"/>
          <w:vanish/>
          <w:color w:val="BBBBBB"/>
        </w:rPr>
        <w:br/>
        <w:t xml:space="preserve">ОТ 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I. Общие положения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1. Настоящие Правила разработаны в целях реализации </w:t>
      </w:r>
      <w:hyperlink r:id="rId22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  <w:vanish/>
          </w:rPr>
          <w:t>Соглашения</w:t>
        </w:r>
      </w:hyperlink>
      <w:r>
        <w:rPr>
          <w:vanish/>
          <w:color w:val="BBBBBB"/>
        </w:rPr>
        <w:t xml:space="preserve"> о единых принципах</w:t>
      </w:r>
      <w:r>
        <w:rPr>
          <w:vanish/>
          <w:color w:val="BBBBBB"/>
        </w:rPr>
        <w:t xml:space="preserve">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порядок классификации медицинских изделий в зависимости от степени потенциа</w:t>
      </w:r>
      <w:r>
        <w:rPr>
          <w:vanish/>
          <w:color w:val="BBBBBB"/>
        </w:rPr>
        <w:t>льного риска нанесения вреда здоровью пациентов, персонала, эксплуатирующего медицинские изделия, и иных лиц.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2. Настоящие Правила распространяются на медицинские изделия, выпускаемые в обращение в рамках Евразийского экономического союза.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3. Для целей нас</w:t>
      </w:r>
      <w:r>
        <w:rPr>
          <w:vanish/>
          <w:color w:val="BBBBBB"/>
        </w:rPr>
        <w:t>тоящих Правил используются понятия, которые означают следующее: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"активные диагностические медицинские изделия" - активные медицинские изделия, предназначенные для представления информации в целях диагностики, контроля лечения или изменения физиологического</w:t>
      </w:r>
      <w:r>
        <w:rPr>
          <w:vanish/>
          <w:color w:val="BBBBBB"/>
        </w:rPr>
        <w:t xml:space="preserve"> состояния, состояния заболевания или врожденных дефектов;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"активные медицинские изделия" - медицинские изделия, применяемые отдельно или в сочетании с другими медицинскими изделиями, для действия которых необходимо использование энергии, отличной от произ</w:t>
      </w:r>
      <w:r>
        <w:rPr>
          <w:vanish/>
          <w:color w:val="BBBBBB"/>
        </w:rPr>
        <w:t>водимой человеком, или силы тяжести.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Медицинские изделия, предназначенные для передачи энергии или веществ от активного медицинского изделия к пациенту без их существенного изменения, не являются активными медицинскими изделиями. Самостоятельное программно</w:t>
      </w:r>
      <w:r>
        <w:rPr>
          <w:vanish/>
          <w:color w:val="BBBBBB"/>
        </w:rPr>
        <w:t>е обеспечение рассматривается как активное медицинское изделие;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"активные терапевтические медицинские изделия" - активные медицинские изделия, предназначенные для сохранения, изменения, замены или восстановления биологических функций или структур, связанны</w:t>
      </w:r>
      <w:r>
        <w:rPr>
          <w:vanish/>
          <w:color w:val="BBBBBB"/>
        </w:rPr>
        <w:t>х с лечением, облегчением болезни, ранением или инвалидностью;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"аналит" - компонент пробы с измеримым свойством;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"аферез" - метод получения отдельных компонентов крови, подразделяемый на плазмоферез и цитоферез;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"вред" - травмирование или нанесение ущерба </w:t>
      </w:r>
      <w:r>
        <w:rPr>
          <w:vanish/>
          <w:color w:val="BBBBBB"/>
        </w:rPr>
        <w:t>здоровью человека, оборудованию или окружающей среде;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"имплантируемые медицинские изделия" - инвазивные медицинские изделия, в том числе частично или полностью рассасывающиеся в организме, полностью вводимые в тело человека или заменяющие эпителиальную пов</w:t>
      </w:r>
      <w:r>
        <w:rPr>
          <w:vanish/>
          <w:color w:val="BBBBBB"/>
        </w:rPr>
        <w:t>ерхность или поверхность глаза посредством хирургического вмешательства и остающиеся в месте введения после хирургической процедуры, а также медицинские изделия, частично вводимые в тело человека посредством хирургического вмешательства и остающиеся в мест</w:t>
      </w:r>
      <w:r>
        <w:rPr>
          <w:vanish/>
          <w:color w:val="BBBBBB"/>
        </w:rPr>
        <w:t>е введения после хирургической процедуры более 30 суток;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"инвазивные медицинские изделия" - медицинские изделия, предназначенные для полного или частичного введения в тело человека через его поверхность либо через отверстие тела;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"медицинские изделия для в</w:t>
      </w:r>
      <w:r>
        <w:rPr>
          <w:vanish/>
          <w:color w:val="BBBBBB"/>
        </w:rPr>
        <w:t>ременного применения" медицинские изделия, предназначенные для непрерывного применения от 60 минут до 30 суток в соответствии с инструкцией по применению или руководством по эксплуатации;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"медицинские изделия для диагностики in vitro" - любые инструменты, </w:t>
      </w:r>
      <w:r>
        <w:rPr>
          <w:vanish/>
          <w:color w:val="BBBBBB"/>
        </w:rPr>
        <w:t>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</w:t>
      </w:r>
      <w:r>
        <w:rPr>
          <w:vanish/>
          <w:color w:val="BBBBBB"/>
        </w:rPr>
        <w:t xml:space="preserve">й по назначению (включая специальное программное обеспечение), и предназначенные производителем для применения при исследованиях in vitro образцов биологических материалов человека для получения информации относительно физиологического или патологического </w:t>
      </w:r>
      <w:r>
        <w:rPr>
          <w:vanish/>
          <w:color w:val="BBBBBB"/>
        </w:rPr>
        <w:t>состояния, врожденной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</w:t>
      </w:r>
      <w:r>
        <w:rPr>
          <w:vanish/>
          <w:color w:val="BBBBBB"/>
        </w:rPr>
        <w:t>ля лечения;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"медицинские изделия для длительного применения" медицинские изделия, предназначенные для непрерывного применения в течение более 30 суток в соответствии с инструкцией по применению или руководством по эксплуатации;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"медицинские изделия для кра</w:t>
      </w:r>
      <w:r>
        <w:rPr>
          <w:vanish/>
          <w:color w:val="BBBBBB"/>
        </w:rPr>
        <w:t>тковременного применения" - медицинские изделия, предназначенные для непрерывного применения в течение не более 60 минут в соответствии с инструкцией по применению или руководством по эксплуатации;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"назначение медицинского изделия" - документированное реше</w:t>
      </w:r>
      <w:r>
        <w:rPr>
          <w:vanish/>
          <w:color w:val="BBBBBB"/>
        </w:rPr>
        <w:t>ние производителя в отношении целевого использования медицинского изделия, основанное на его свойствах, отраженных в технических характеристиках, инструкции по применению или руководстве по эксплуатации;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"наноматериал" - материал, который содержит частицы,</w:t>
      </w:r>
      <w:r>
        <w:rPr>
          <w:vanish/>
          <w:color w:val="BBBBBB"/>
        </w:rPr>
        <w:t xml:space="preserve"> находящиеся в несвязанном состоянии, либо частицы в виде агрегатов или агломератов и в котором не менее 50 процентов частиц имеют размеры в диапазоне 1...100 нм. При этом под агрегатами понимаются частицы, состоящие из сплавленных или прочно связанных час</w:t>
      </w:r>
      <w:r>
        <w:rPr>
          <w:vanish/>
          <w:color w:val="BBBBBB"/>
        </w:rPr>
        <w:t>тиц, под агломератами - объединения слабо связанных частиц. К наноматериалам также относятся частицы графена или углеродные нанотрубки с одним или несколькими внешними размерами меньше 1 нм;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"неинвазивные медицинские изделия" - медицинские изделия, не пред</w:t>
      </w:r>
      <w:r>
        <w:rPr>
          <w:vanish/>
          <w:color w:val="BBBBBB"/>
        </w:rPr>
        <w:t>назначенные для полного или частичного введения в тело человека через его поверхность либо через отверстие тела;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"отверстие тела" - любое естественное отверстие в теле человека, а также внешняя поверхность глазного яблока или любое постоянное искусственное</w:t>
      </w:r>
      <w:r>
        <w:rPr>
          <w:vanish/>
          <w:color w:val="BBBBBB"/>
        </w:rPr>
        <w:t xml:space="preserve"> отверстие (полость);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"потенциальный риск применения" - комбинация вероятности причинения вреда при применении медицинских изделий в соответствии с назначением, определенным производителем, и тяжести этого вреда;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"принадлежности" - предметы, самостоятельно</w:t>
      </w:r>
      <w:r>
        <w:rPr>
          <w:vanish/>
          <w:color w:val="BBBBBB"/>
        </w:rPr>
        <w:t xml:space="preserve"> не являющиеся медицинскими изделиями и по целевому назначению применяемые совместно с медицинскими изделиями либо в их составе для того, чтобы медицинское изделие могло быть использовано в соответствии с назначением;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"производитель" - юридическое лицо или</w:t>
      </w:r>
      <w:r>
        <w:rPr>
          <w:vanish/>
          <w:color w:val="BBBBBB"/>
        </w:rPr>
        <w:t xml:space="preserve"> зарегистрированное в качестве индивидуального предпринимателя физическое лицо, ответственное за разработку и изготовление медицинского изделия и обеспечивающее его доступность для использования от своего имени независимо от того, разработано и (или) изгот</w:t>
      </w:r>
      <w:r>
        <w:rPr>
          <w:vanish/>
          <w:color w:val="BBBBBB"/>
        </w:rPr>
        <w:t>овлено медицинское изделие этим лицом или от его имени другим лицом (лицами);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"хирургические инвазивные медицинские изделия" - инвазивные медицинские изделия, полностью или частично вводимые в тело человека через его поверхность или через отверстие тела пу</w:t>
      </w:r>
      <w:r>
        <w:rPr>
          <w:vanish/>
          <w:color w:val="BBBBBB"/>
        </w:rPr>
        <w:t>тем хирургического вмешательства или в связи с ним.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II. Классификация медицинских изделий, за исключением</w:t>
      </w:r>
      <w:r>
        <w:rPr>
          <w:rFonts w:eastAsia="Times New Roman"/>
          <w:vanish/>
          <w:color w:val="BBBBBB"/>
        </w:rPr>
        <w:br/>
        <w:t xml:space="preserve">медицинских изделий для диагностики in vitro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1. Классы медицинских изделий в зависимости от степени</w:t>
      </w:r>
      <w:r>
        <w:rPr>
          <w:rFonts w:eastAsia="Times New Roman"/>
          <w:vanish/>
          <w:color w:val="BBBBBB"/>
        </w:rPr>
        <w:br/>
        <w:t xml:space="preserve">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4. Медицинские изделия в зависимости от степени потенциального риска применения подразделяются на 4 класса.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Классы имеют обозначения 1, 2а, 2б и 3.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Каждое медицинское</w:t>
      </w:r>
      <w:r>
        <w:rPr>
          <w:vanish/>
          <w:color w:val="BBBBBB"/>
        </w:rPr>
        <w:t xml:space="preserve"> изделие может быть отнесено только к одному классу.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Отнесение медицинских изделий к классам осуществляется исходя из следующего: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 классу 1 относятся медицинские изделия с низкой степенью потенциального риска применения;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к классу 2а относятся медицинские </w:t>
      </w:r>
      <w:r>
        <w:rPr>
          <w:vanish/>
          <w:color w:val="BBBBBB"/>
        </w:rPr>
        <w:t>изделия со средней степенью потенциального риска применения;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 классу 2б относятся медицинские изделия с повышенной степенью потенциального риска применения;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 классу 3 относятся медицинские изделия с высокой степенью потенциального риска применения.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5. Пр</w:t>
      </w:r>
      <w:r>
        <w:rPr>
          <w:vanish/>
          <w:color w:val="BBBBBB"/>
        </w:rPr>
        <w:t>и классификации медицинского изделия учитываются его функциональное назначение и условия применения, а также следующие критерии: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а) длительность применения медицинского изделия;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б) инвазивность медицинского изделия;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в) наличие контакта медицинского изделия</w:t>
      </w:r>
      <w:r>
        <w:rPr>
          <w:vanish/>
          <w:color w:val="BBBBBB"/>
        </w:rPr>
        <w:t xml:space="preserve"> с телом человека или взаимосвязи с ним;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г) способ введения медицинского изделия в тело человека (через отверстие тела или хирургическим путем);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д) применение медицинского изделия для жизненно важных органов и систем (сердце, центральная система кровообращ</w:t>
      </w:r>
      <w:r>
        <w:rPr>
          <w:vanish/>
          <w:color w:val="BBBBBB"/>
        </w:rPr>
        <w:t>ения, центральная нервная система);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е) применение источников энергии.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2. Классификация неинвазивных медицинских изделий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6. Неинвазивные медицинские изделия относятся к классу 1, если в отношении их не применяются пункты 7 - 9 настоящих Правил, за искл</w:t>
      </w:r>
      <w:r>
        <w:rPr>
          <w:vanish/>
          <w:color w:val="BBBBBB"/>
        </w:rPr>
        <w:t>ючением подпункта "а" пункта 9 настоящих Правил.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7. Неинвазивные медицинские изделия, предназначенные для хранения органов, частей органов либо хранения или введения в организм человека крови, других жидкостей, газов, паров или тканей, относятся к классу 2</w:t>
      </w:r>
      <w:r>
        <w:rPr>
          <w:vanish/>
          <w:color w:val="BBBBBB"/>
        </w:rPr>
        <w:t>а, в том числе в случае их использования совместно с активными медицинскими изделиями класса 2а или более высокого класса.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8. Неинвазивные медицинские изделия, предназначенные для изменения биологического или физико-химического состава и свойств крови, тка</w:t>
      </w:r>
      <w:r>
        <w:rPr>
          <w:vanish/>
          <w:color w:val="BBBBBB"/>
        </w:rPr>
        <w:t>ней, клеток, других физиологических жидкостей или жидкостей, которые должны поступать в организм, относятся к классу 2б. Однако, если их действие заключается только в фильтрации от частиц, обработке на центрифуге, газо- или теплообмене, указанные медицинск</w:t>
      </w:r>
      <w:r>
        <w:rPr>
          <w:vanish/>
          <w:color w:val="BBBBBB"/>
        </w:rPr>
        <w:t>ие изделия относятся к классу 2а.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9. Неинвазивные медицинские изделия, которые соприкасаются с поврежденной кожей, относятся: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а) к классу 1 - если они используются как механические барьеры, для компрессии или абсорбции экссудатов;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б) к классу 2б - если они используются для ран, которые можно залечить только посредством вторичного заживления;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в) к классу 2а - в иных случаях (в том числе в случае, если медицинские изделия предназначены преимущественно для воздействия на микросреду ран</w:t>
      </w:r>
      <w:r>
        <w:rPr>
          <w:vanish/>
          <w:color w:val="BBBBBB"/>
        </w:rPr>
        <w:t>).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3. Классификация инвазивных медицинских изделий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10. Инвазивные медицинские изделия (за исключением хирургических инвазивных), применение которых связано с отверстиями тела и которые не предназначены для присоединения к активному медицинскому издели</w:t>
      </w:r>
      <w:r>
        <w:rPr>
          <w:vanish/>
          <w:color w:val="BBBBBB"/>
        </w:rPr>
        <w:t>ю или предназначены для присоединения к активному медицинскому изделию класса 1, относятся: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а) к классу 1 - если это медицинские изделия для кратковременного применения;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б) к классу 2а - если это медицинские изделия для временного применения. Однако, если </w:t>
      </w:r>
      <w:r>
        <w:rPr>
          <w:vanish/>
          <w:color w:val="BBBBBB"/>
        </w:rPr>
        <w:t>указанные медицинские изделия временно применяются в полости рта до глотки, в слуховом проходе до барабанной перепонки или в полости носа, они относятся к классу 1;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в) к классу 2б - если это медицинские изделия для длительного применения. Однако, если указ</w:t>
      </w:r>
      <w:r>
        <w:rPr>
          <w:vanish/>
          <w:color w:val="BBBBBB"/>
        </w:rPr>
        <w:t>анные медицинские изделия длительно применяются в полости рта до глотки, в слуховом проходе до барабанной перепонки или в полости носа и не могут быть абсорбируемы слизистой оболочкой, они относятся к классу 2а.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Инвазивные медицинские изделия (за исключени</w:t>
      </w:r>
      <w:r>
        <w:rPr>
          <w:vanish/>
          <w:color w:val="BBBBBB"/>
        </w:rPr>
        <w:t>ем хирургических инвазивных), применение которых связано с отверстиями тела и которые предназначены для присоединения к активному медицинскому изделию класса 2а или более высокого класса, относятся к классу 2а.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11. Хирургические инвазивные медицинские изде</w:t>
      </w:r>
      <w:r>
        <w:rPr>
          <w:vanish/>
          <w:color w:val="BBBBBB"/>
        </w:rPr>
        <w:t>лия для кратковременного применения относятся к классу 2а, за исключением следующих случаев: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а) если указанные медицинские изделия предназначены для диагностики, наблюдения, контроля или коррекции патологий сердца, центральной системы кровообращения или це</w:t>
      </w:r>
      <w:r>
        <w:rPr>
          <w:vanish/>
          <w:color w:val="BBBBBB"/>
        </w:rPr>
        <w:t>нтральной нервной системы в прямом контакте с органами или частями этих систем,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б) если указанные медицинские изделия являются многоразовыми хирургическими инструментами, они относятся к классу 1;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в) если указанные медицинские изд</w:t>
      </w:r>
      <w:r>
        <w:rPr>
          <w:vanish/>
          <w:color w:val="BBBBBB"/>
        </w:rPr>
        <w:t>елия предназначены для передачи энергии в форме ионизирующего излучения, они относятся к классу 2б;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г) если указанные медицинские изделия предназначены для того, чтобы вызывать биологический эффект либо рассасываться полностью или в значительной мере, они </w:t>
      </w:r>
      <w:r>
        <w:rPr>
          <w:vanish/>
          <w:color w:val="BBBBBB"/>
        </w:rPr>
        <w:t>относятся к классу 2б;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д) если указанные медицинские изделия предназначены для введения лекарственных препаратов непрофессиональными пользователями, они относятся к классу 2б.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12. Хирургические инвазивные медицинские изделия для временного применения относ</w:t>
      </w:r>
      <w:r>
        <w:rPr>
          <w:vanish/>
          <w:color w:val="BBBBBB"/>
        </w:rPr>
        <w:t>ятся к классу 2а, за исключением следующих случаев: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а) если указанные медицинские изделия предназначены для диагностики, наблюдения, контроля или коррекции патологий сердца или центральной системы кровообращения в прямом контакте с органами или частями эти</w:t>
      </w:r>
      <w:r>
        <w:rPr>
          <w:vanish/>
          <w:color w:val="BBBBBB"/>
        </w:rPr>
        <w:t>х систем,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б) если указанные медицинские изделия непосредственно контактируют с центральной нервной системой,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в) если указанные медицинские изделия предназначены для передачи энергии в форме ионизирующего </w:t>
      </w:r>
      <w:r>
        <w:rPr>
          <w:vanish/>
          <w:color w:val="BBBBBB"/>
        </w:rPr>
        <w:t>излучения, они относятся к классу 2б;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г) если указанные медицинские изделия предназначены для того, чтобы вызывать биологический эффект либо рассасываться полностью или в значительной мере,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д) если указанные медицинские изделия пр</w:t>
      </w:r>
      <w:r>
        <w:rPr>
          <w:vanish/>
          <w:color w:val="BBBBBB"/>
        </w:rPr>
        <w:t>етерпевают в теле человека химические изменения, они относятся к классу 2б (за исключением медицинских изделий, предназначенных для имплантации в зубы или для введения лекарственных препаратов).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13. Имплантируемые медицинские изделия, а также хирургические</w:t>
      </w:r>
      <w:r>
        <w:rPr>
          <w:vanish/>
          <w:color w:val="BBBBBB"/>
        </w:rPr>
        <w:t xml:space="preserve"> инвазивные медицинские изделия для длительного применения относятся к классу 2б, за исключением следующих случаев: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а) если указанные медицинские изделия предназначены для имплантации в зубы, они относятся к классу 2а;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б) если указанные медицинские изделия</w:t>
      </w:r>
      <w:r>
        <w:rPr>
          <w:vanish/>
          <w:color w:val="BBBBBB"/>
        </w:rPr>
        <w:t xml:space="preserve"> непосредственно контактируют с сердцем, центральной системой кровообращения или центральной нервной системой,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в) если указанные медицинские изделия предназначены для того, чтобы вызывать биологический эффект либо рассасываться по</w:t>
      </w:r>
      <w:r>
        <w:rPr>
          <w:vanish/>
          <w:color w:val="BBBBBB"/>
        </w:rPr>
        <w:t>лностью или в значительной мере,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г) если указанные медицинские изделия претерпевают в теле человека химические изменения, они относятся к классу 3 (за исключением медицинских изделий, предназначенных для имплантации в зубы или для введения лекарственных препаратов);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д) если указанные меди</w:t>
      </w:r>
      <w:r>
        <w:rPr>
          <w:vanish/>
          <w:color w:val="BBBBBB"/>
        </w:rPr>
        <w:t>цинские изделия являются активными имплантируемыми медицинскими изделиями, включая имплантируемые принадлежности к активным имплантируемым медицинским изделиям,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е) если указанные медицинские изделия являются имплантатами молочной </w:t>
      </w:r>
      <w:r>
        <w:rPr>
          <w:vanish/>
          <w:color w:val="BBBBBB"/>
        </w:rPr>
        <w:t>железы,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ж) если указанные медицинские изделия являются тотальными или частичными протезами тазобедренного, коленного или плечевого сустава, они относятся к классу 3;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з) если указанные медицинские изделия являются протезами межпозв</w:t>
      </w:r>
      <w:r>
        <w:rPr>
          <w:vanish/>
          <w:color w:val="BBBBBB"/>
        </w:rPr>
        <w:t>онкового диска или имплантируемыми медицинскими изделиями, вступающими в контакт с позвоночником, они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4. Особенности классификации активных медицинских изделий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14. Активные медицинские изделия классифицируются с учетом следующих особенностей: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а) активные терапевтические медицинские изделия, предназначенные для передачи энергии или энергообмена, относятся к классу 2а. Однако, если передача энергии организму челове</w:t>
      </w:r>
      <w:r>
        <w:rPr>
          <w:vanish/>
          <w:color w:val="BBBBBB"/>
        </w:rPr>
        <w:t>ка или обмен энергией с ним представляет потенциальную опасность по причине характерных особенностей медицинских изделий с учетом природы, плотности и места воздействия энергии на части тела, указанные медицинские изделия относятся к классу 2б (в том числе</w:t>
      </w:r>
      <w:r>
        <w:rPr>
          <w:vanish/>
          <w:color w:val="BBBBBB"/>
        </w:rPr>
        <w:t xml:space="preserve"> активные медицинские изделия, предназначенные для создания ионизирующего излучения, лучевой терапии);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б) активные медицинские изделия, предназначенные для того, чтобы контролировать активные терапевтические медицинские изделия класса 2б или управлять ими,</w:t>
      </w:r>
      <w:r>
        <w:rPr>
          <w:vanish/>
          <w:color w:val="BBBBBB"/>
        </w:rPr>
        <w:t xml:space="preserve"> относятся к классу 2б. Однако, если активные медицинские изделия предназначены для того, чтобы контролировать активные имплантируемые медицинские изделия или управлять ими, указанные медицинские изделия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15. Активные диагностические м</w:t>
      </w:r>
      <w:r>
        <w:rPr>
          <w:vanish/>
          <w:color w:val="BBBBBB"/>
        </w:rPr>
        <w:t>едицинские изделия относятся к классу 2а, если они предназначены для: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а) передачи энергии, поглощаемой человеком. Однако, если функцией медицинского изделия является освещение тела пациента в видимом диапазоне спектра, такое медицинское изделие относится к</w:t>
      </w:r>
      <w:r>
        <w:rPr>
          <w:vanish/>
          <w:color w:val="BBBBBB"/>
        </w:rPr>
        <w:t xml:space="preserve"> классу 1;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б) представления распределения радиофармацевтических лекарственных препаратов, введенных в организм человека;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в) обеспечения прямой диагностики или контроля жизненно важных функций организма. Однако, если указанные медицинские изделия предназнач</w:t>
      </w:r>
      <w:r>
        <w:rPr>
          <w:vanish/>
          <w:color w:val="BBBBBB"/>
        </w:rPr>
        <w:t>ены для контроля жизненно важных физиологических параметров, изменения которых могли бы привести к непосредственной опасности для пациента (например, изменение функции сердца, дыхания или активности центральной нервной системы), они относятся к классу 2б.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16. Активные медицинские изделия, генерирующие ионизирующее излучение и предназначенные для радиологической диагностики и терапии, в том числе медицинские изделия для контроля таких изделий или управления ими, относятся к классу 2б.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17. Активные медицински</w:t>
      </w:r>
      <w:r>
        <w:rPr>
          <w:vanish/>
          <w:color w:val="BBBBBB"/>
        </w:rPr>
        <w:t xml:space="preserve">е изделия, предназначенные для введения в организм человека лекарственных препаратов, физиологических жидкостей или других веществ и (или) выведения их из организма, относятся к классу 2а. Однако, если метод введения (выведения) представляет потенциальную </w:t>
      </w:r>
      <w:r>
        <w:rPr>
          <w:vanish/>
          <w:color w:val="BBBBBB"/>
        </w:rPr>
        <w:t>опасность с учетом вида соответствующих веществ, части организма и методики применения, указанные медицинские изделия относятся к классу 2б.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18. Активные медицинские изделия, в отношении которых не применяются пункты 14 - 17 настоящих Правил, относятся к к</w:t>
      </w:r>
      <w:r>
        <w:rPr>
          <w:vanish/>
          <w:color w:val="BBBBBB"/>
        </w:rPr>
        <w:t>лассу 1.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 xml:space="preserve">5. Особенности классификации отдельных медицинских изделий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19. Медицинские изделия, содержащие вещества, которые при самостоятельном применении могут рассматриваться как лекарственные средства, а также как продукты, полученные из человеческой</w:t>
      </w:r>
      <w:r>
        <w:rPr>
          <w:vanish/>
          <w:color w:val="BBBBBB"/>
        </w:rPr>
        <w:t xml:space="preserve"> крови или плазмы, и которые воздействуют на человеческий организм в дополнение к воздействию медицинского изделия,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20. Медицинские изделия, предназначенные для контроля зачатия или для защиты от заболеваний, передаваемых половым путе</w:t>
      </w:r>
      <w:r>
        <w:rPr>
          <w:vanish/>
          <w:color w:val="BBBBBB"/>
        </w:rPr>
        <w:t>м, относятся к классу 2б. Однако, если указанные медицинские изделия являются имплантируемыми или инвазивными медицинскими изделиями для длительного применения, они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21. Медицинские изделия, предназначенные для обеззараживания инвазивн</w:t>
      </w:r>
      <w:r>
        <w:rPr>
          <w:vanish/>
          <w:color w:val="BBBBBB"/>
        </w:rPr>
        <w:t>ых медицинских изделий, а также для очистки, промывки, обеззараживания, гидратирования контактных линз, относятся к классу 2б. Другие медицинские изделия, предназначенные для дезинфекции или стерилизации медицинских изделий, относятся к классу 2а.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22. Меди</w:t>
      </w:r>
      <w:r>
        <w:rPr>
          <w:vanish/>
          <w:color w:val="BBBBBB"/>
        </w:rPr>
        <w:t>цинские изделия, предназначенные для регистрации изображений, получаемых от рентгеновских, магнитно-резонансных, ультразвуковых и других диагностических аппаратов, относятся к классу 2а.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23. Медицинские изделия, которые были изготовлены с использованием ом</w:t>
      </w:r>
      <w:r>
        <w:rPr>
          <w:vanish/>
          <w:color w:val="BBBBBB"/>
        </w:rPr>
        <w:t>ертвленных тканей или клеток животных или их производных, относятся к классу 3. Однако, если указанные медицинские изделия предназначены для того, чтобы соприкасаться только с неповрежденной кожей, они относятся к классу 1.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24. Пакеты (контейнеры полимерные) для крови относятся к классу 2б.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25. Медицинские изделия, в состав которых входит наноматериал, относятся к классу 3. Однако, если наноматериал находится в изолированном или связанном состоянии, исключающем его попадание </w:t>
      </w:r>
      <w:r>
        <w:rPr>
          <w:vanish/>
          <w:color w:val="BBBBBB"/>
        </w:rPr>
        <w:t>в организм пациента или пользователя, такое медицинское изделие относится к классу 1.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26. Медицинские изделия, предназначенные для афереза, включая наборы, соединители и растворы,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27. В случае если медицинское изделие предназначено дл</w:t>
      </w:r>
      <w:r>
        <w:rPr>
          <w:vanish/>
          <w:color w:val="BBBBBB"/>
        </w:rPr>
        <w:t>я использования в сочетании с другим медицинским изделием, то настоящие Правила применяются отдельно к каждому медицинскому изделию.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28. Для программного обеспечения (средства), являющегося самостоятельным продуктом и используемого с медицинским изделием, </w:t>
      </w:r>
      <w:r>
        <w:rPr>
          <w:vanish/>
          <w:color w:val="BBBBBB"/>
        </w:rPr>
        <w:t>устанавливается тот же класс, что и для указанного медицинского изделия.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29. В случае если с учетом представленных производителем сведений в отношении медицинского изделия применимы несколько пунктов настоящих Правил, применяется пункт, согласно которому у</w:t>
      </w:r>
      <w:r>
        <w:rPr>
          <w:vanish/>
          <w:color w:val="BBBBBB"/>
        </w:rPr>
        <w:t>станавливается класс медицинского изделия, соответствующий наибольшей степени потенциального риска применения.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6. Алгоритм проведения классификации медицинских изделий</w:t>
      </w:r>
      <w:r>
        <w:rPr>
          <w:rFonts w:eastAsia="Times New Roman"/>
          <w:vanish/>
          <w:color w:val="BBBBBB"/>
        </w:rPr>
        <w:br/>
        <w:t xml:space="preserve">в зависимости от 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30. При классификации медицинских </w:t>
      </w:r>
      <w:r>
        <w:rPr>
          <w:vanish/>
          <w:color w:val="BBBBBB"/>
        </w:rPr>
        <w:t>изделий оценивается применимость всех положений настоящих Правил, касающихся классификации медицинских изделий.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31. Проведение классификации медицинских изделий (кроме медицинских изделий для диагностики in vitro) в зависимости от потенциального риска прим</w:t>
      </w:r>
      <w:r>
        <w:rPr>
          <w:vanish/>
          <w:color w:val="BBBBBB"/>
        </w:rPr>
        <w:t xml:space="preserve">енения осуществляется в соответствии с алгоритмом согласно </w:t>
      </w:r>
      <w:hyperlink w:anchor="pril1" w:history="1">
        <w:r>
          <w:rPr>
            <w:rStyle w:val="a3"/>
            <w:vanish/>
          </w:rPr>
          <w:t>приложению N 1</w:t>
        </w:r>
      </w:hyperlink>
      <w:r>
        <w:rPr>
          <w:vanish/>
          <w:color w:val="BBBBBB"/>
        </w:rPr>
        <w:t>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III. Классификация медицинских изделий для диагностики</w:t>
      </w:r>
      <w:r>
        <w:rPr>
          <w:rFonts w:eastAsia="Times New Roman"/>
          <w:vanish/>
          <w:color w:val="BBBBBB"/>
        </w:rPr>
        <w:br/>
        <w:t xml:space="preserve">in vitro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1. Классы медицинских изделий для диагностики in vitro</w:t>
      </w:r>
      <w:r>
        <w:rPr>
          <w:rFonts w:eastAsia="Times New Roman"/>
          <w:vanish/>
          <w:color w:val="BBBBBB"/>
        </w:rPr>
        <w:br/>
        <w:t>в зависимости от степени поте</w:t>
      </w:r>
      <w:r>
        <w:rPr>
          <w:rFonts w:eastAsia="Times New Roman"/>
          <w:vanish/>
          <w:color w:val="BBBBBB"/>
        </w:rPr>
        <w:t xml:space="preserve">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32. Медицинские изделия для диагностики in vitro в зависимости от степени потенциального риска применения подразделяются на 4 класса.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Классы имеют обозначения 1, 2а, 2б и 3.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Каждое медицинское изделие для диагностики in vitro</w:t>
      </w:r>
      <w:r>
        <w:rPr>
          <w:vanish/>
          <w:color w:val="BBBBBB"/>
        </w:rPr>
        <w:t xml:space="preserve"> может быть отнесено только к одному классу.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Отнесение медицинских изделий для диагностики in vitro к классам осуществляется исходя из следующего: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 классу 1 относятся медицинские изделия для диагностики in vitro с низкой степенью потенциального риска прим</w:t>
      </w:r>
      <w:r>
        <w:rPr>
          <w:vanish/>
          <w:color w:val="BBBBBB"/>
        </w:rPr>
        <w:t>енения для отдельного человека и низкой степенью потенциального риска применения для общественного здоровья;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 классу 2а относятся медицинские изделия для диагностики in vitro со средней степенью потенциального риска применения для отдельного человека и ни</w:t>
      </w:r>
      <w:r>
        <w:rPr>
          <w:vanish/>
          <w:color w:val="BBBBBB"/>
        </w:rPr>
        <w:t>зкой степенью потенциального риска применения для общественного здоровья;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 классу 2б - медицинские изделия для диагностики in vitro с высокой степенью потенциального риска применения для отдельного человека и (или) средней степенью потенциального риска пр</w:t>
      </w:r>
      <w:r>
        <w:rPr>
          <w:vanish/>
          <w:color w:val="BBBBBB"/>
        </w:rPr>
        <w:t>именения для общественного здоровья;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 классу 3 - медицинские изделия для диагностики in vitro с высокой степенью потенциального риска применения для отдельного человека и высокой степенью потенциального риска применения для общественного здоровья.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2. Ос</w:t>
      </w:r>
      <w:r>
        <w:rPr>
          <w:rFonts w:eastAsia="Times New Roman"/>
          <w:vanish/>
          <w:color w:val="BBBBBB"/>
        </w:rPr>
        <w:t>обенности классификации медицинских изделий</w:t>
      </w:r>
      <w:r>
        <w:rPr>
          <w:rFonts w:eastAsia="Times New Roman"/>
          <w:vanish/>
          <w:color w:val="BBBBBB"/>
        </w:rPr>
        <w:br/>
        <w:t>для диагностики in vitro в зависимости от степени</w:t>
      </w:r>
      <w:r>
        <w:rPr>
          <w:rFonts w:eastAsia="Times New Roman"/>
          <w:vanish/>
          <w:color w:val="BBBBBB"/>
        </w:rPr>
        <w:br/>
        <w:t xml:space="preserve">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33. В случае если с учетом представленных производителем сведений в отношении медицинского изделия для диагностики in vitro применимы несколько пунктов настоящих Правил, применяется пункт, согласно которому устанавливается класс медицинского изделия для ди</w:t>
      </w:r>
      <w:r>
        <w:rPr>
          <w:vanish/>
          <w:color w:val="BBBBBB"/>
        </w:rPr>
        <w:t>агностики in vitro, соответствующий наибольшей степени потенциального риска применения.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34. Калибровочные и контрольные материалы с количественно и качественно заданными значениями относятся к тому же классу, что и медицинские изделия, для контроля которых</w:t>
      </w:r>
      <w:r>
        <w:rPr>
          <w:vanish/>
          <w:color w:val="BBBBBB"/>
        </w:rPr>
        <w:t xml:space="preserve"> они предназначены.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35. В случае если программное обеспечение применяется как самостоятельное медицинское изделие, оно классифицируется следующим образом: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а) если программное обеспечение контролирует работу или влияет на результат работы медицинского издел</w:t>
      </w:r>
      <w:r>
        <w:rPr>
          <w:vanish/>
          <w:color w:val="BBBBBB"/>
        </w:rPr>
        <w:t>ия для диагностики in vitro, оно классифицируется по тому же классу, что и это медицинское изделие для диагностики in vitro;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б) если программное обеспечение не связано с медицинским изделием для диагностики in vitro, оно классифицируется в соответствии с п</w:t>
      </w:r>
      <w:r>
        <w:rPr>
          <w:vanish/>
          <w:color w:val="BBBBBB"/>
        </w:rPr>
        <w:t>одразделом 3 настоящего раздела.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3. Классификация медицинских изделий для диагностики</w:t>
      </w:r>
      <w:r>
        <w:rPr>
          <w:rFonts w:eastAsia="Times New Roman"/>
          <w:vanish/>
          <w:color w:val="BBBBBB"/>
        </w:rPr>
        <w:br/>
        <w:t xml:space="preserve">in vitro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36. Медицинские изделия для диагностики in vitro, предназначенные для выявления инфекционных агентов в крови, компонентах крови, производных крови, клетках,</w:t>
      </w:r>
      <w:r>
        <w:rPr>
          <w:vanish/>
          <w:color w:val="BBBBBB"/>
        </w:rPr>
        <w:t xml:space="preserve"> тканях или органах в целях оценки возможности их переливания или трансплантации, а также медицинские изделия для диагностики in vitro, предназначенные для выявления инфекционных агентов, которые могут стать причиной заболеваний, угрожающих жизни, с высоки</w:t>
      </w:r>
      <w:r>
        <w:rPr>
          <w:vanish/>
          <w:color w:val="BBBBBB"/>
        </w:rPr>
        <w:t>м риском распространения,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37. Медицинские изделия для диагностики in vitro, которые используются для определения групп крови или типов тканей в целях гарантии иммунологической совместимости крови, компонентов крови, клеток, тканей или</w:t>
      </w:r>
      <w:r>
        <w:rPr>
          <w:vanish/>
          <w:color w:val="BBBBBB"/>
        </w:rPr>
        <w:t xml:space="preserve"> органов, предназначенных для переливания или трансплантации, относятся к классу 2б, за исключением системы AB0 (A (AB01), B (AB02), AB (AB03)), резус-системы (Rh1 (D), Rh2 (C), Rh3 (E), Rh4 (c), Rh5 (e)), системы Келл (Kell (K)), системы Кидд (JK1 (Jka), </w:t>
      </w:r>
      <w:r>
        <w:rPr>
          <w:vanish/>
          <w:color w:val="BBBBBB"/>
        </w:rPr>
        <w:t>JK2 (Jkb)) и системы Даффи (FY1 (Fya), FY2 (Fyb)), которые относятся к классу 3.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38. Медицинские изделия для диагностики in vitro относятся к классу 2б, если они предназначены для: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а) выявления инфекционных агентов заболеваний, передающихся половым путем;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б) выявления в цереброспинальной жидкости или крови инфекционных агентов с умеренным риском распространения;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в) выявления присутствия инфекционных агентов при наличии риска того, что ошибочный результат может быть причиной смерти или потери дееспособности </w:t>
      </w:r>
      <w:r>
        <w:rPr>
          <w:vanish/>
          <w:color w:val="BBBBBB"/>
        </w:rPr>
        <w:t>обследуемого пациента или плода;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г) скрининга беременных женщин в целях определения их иммунного статуса по отношению к инфекциям;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д) определения статуса инфекционной болезни или иммунного статуса при наличии риска того, что ошибочный результат приведет к </w:t>
      </w:r>
      <w:r>
        <w:rPr>
          <w:vanish/>
          <w:color w:val="BBBBBB"/>
        </w:rPr>
        <w:t>терапевтическому решению, вызывающему неизбежную опасность для жизни пациента;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е) избирательной терапии, определения стадии заболевания, скрининга или диагностики рака;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ж) генетического тестирования;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з) контроля уровней лекарств, веществ или биологических </w:t>
      </w:r>
      <w:r>
        <w:rPr>
          <w:vanish/>
          <w:color w:val="BBBBBB"/>
        </w:rPr>
        <w:t>компонентов при наличии риска того, что неверный результат приведет к терапевтическому решению, вызывающему жизненно опасную ситуацию для пациента;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и) терапии пациентов, страдающих угрожающим жизни инфекционным заболеванием;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к) скрининга врожденных болезне</w:t>
      </w:r>
      <w:r>
        <w:rPr>
          <w:vanish/>
          <w:color w:val="BBBBBB"/>
        </w:rPr>
        <w:t>й плода.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39. Медицинские изделия для диагностики in vitro, предназначенные для самотестирования, относятся к классу 2б. Однако, если результат анализа, полученный с применением указанных медицинских изделий для диагностики in vitro, не носит критический ме</w:t>
      </w:r>
      <w:r>
        <w:rPr>
          <w:vanish/>
          <w:color w:val="BBBBBB"/>
        </w:rPr>
        <w:t>дицинский статус или предварителен и требует последующего сравнения с соответствующими лабораторными тестами, такие медицинские изделия относятся к классу 2а.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40. Медицинские изделия для диагностики in vitro, которые не имеют измерительной функции, по свои</w:t>
      </w:r>
      <w:r>
        <w:rPr>
          <w:vanish/>
          <w:color w:val="BBBBBB"/>
        </w:rPr>
        <w:t>м объективным свойствам могут применяться как общелабораторные, однако обладают специальными характеристиками, в соответствии с которыми предназначены производителем для использования в процедурах диагностики in vitro (без указания конкретных видов лаборат</w:t>
      </w:r>
      <w:r>
        <w:rPr>
          <w:vanish/>
          <w:color w:val="BBBBBB"/>
        </w:rPr>
        <w:t>орных тестов (аналитов)), а также емкости для образцов биопроб относятся к классу 1.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41. Медицинские изделия для диагностики in vitro, в отношении которых не применяются пункты 36 - 40 настоящих Правил, в том числе аналитические приборы (анализаторы) с изм</w:t>
      </w:r>
      <w:r>
        <w:rPr>
          <w:vanish/>
          <w:color w:val="BBBBBB"/>
        </w:rPr>
        <w:t>ерительной функцией с нефиксированным перечнем выполняемых лабораторных исследований, который зависит от применяемых наборов реагентов (тест-систем), относятся к классу 2а. Взаимозависимость прибора и используемых реагентов, как правило, не позволяет оцени</w:t>
      </w:r>
      <w:r>
        <w:rPr>
          <w:vanish/>
          <w:color w:val="BBBBBB"/>
        </w:rPr>
        <w:t>вать прибор отдельно, однако это не влияет на отнесение его к классу 2а.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4. Алгоритм проведения классификации медицинских</w:t>
      </w:r>
      <w:r>
        <w:rPr>
          <w:rFonts w:eastAsia="Times New Roman"/>
          <w:vanish/>
          <w:color w:val="BBBBBB"/>
        </w:rPr>
        <w:br/>
        <w:t>изделий для диагностики in vitro в зависимости</w:t>
      </w:r>
      <w:r>
        <w:rPr>
          <w:rFonts w:eastAsia="Times New Roman"/>
          <w:vanish/>
          <w:color w:val="BBBBBB"/>
        </w:rPr>
        <w:br/>
        <w:t xml:space="preserve">от 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 xml:space="preserve">42. Проведение классификации медицинских изделий для диагностики in vitro в зависимости от потенциального риска применения осуществляется в соответствии с алгоритмом согласно </w:t>
      </w:r>
      <w:hyperlink w:anchor="pril2" w:history="1">
        <w:r>
          <w:rPr>
            <w:rStyle w:val="a3"/>
            <w:vanish/>
          </w:rPr>
          <w:t>приложению N 2</w:t>
        </w:r>
      </w:hyperlink>
      <w:r>
        <w:rPr>
          <w:vanish/>
          <w:color w:val="BBBBBB"/>
        </w:rPr>
        <w:t>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43. Примеры классификации медицинских</w:t>
      </w:r>
      <w:r>
        <w:rPr>
          <w:vanish/>
          <w:color w:val="BBBBBB"/>
        </w:rPr>
        <w:t xml:space="preserve"> изделий для диагностики in vitro в зависимости от потенциального риска применения приведены в </w:t>
      </w:r>
      <w:hyperlink w:anchor="pril3" w:history="1">
        <w:r>
          <w:rPr>
            <w:rStyle w:val="a3"/>
            <w:vanish/>
          </w:rPr>
          <w:t>приложении N 3</w:t>
        </w:r>
      </w:hyperlink>
      <w:r>
        <w:rPr>
          <w:vanish/>
          <w:color w:val="BBBBBB"/>
        </w:rPr>
        <w:t>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right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1</w:t>
      </w:r>
      <w:r>
        <w:rPr>
          <w:rFonts w:eastAsia="Times New Roman"/>
          <w:vanish/>
          <w:color w:val="BBBBBB"/>
        </w:rPr>
        <w:br/>
        <w:t>к Правилам классификации</w:t>
      </w:r>
      <w:r>
        <w:rPr>
          <w:rFonts w:eastAsia="Times New Roman"/>
          <w:vanish/>
          <w:color w:val="BBBBBB"/>
        </w:rPr>
        <w:br/>
        <w:t>медицинских изделий в зависимости</w:t>
      </w:r>
      <w:r>
        <w:rPr>
          <w:rFonts w:eastAsia="Times New Roman"/>
          <w:vanish/>
          <w:color w:val="BBBBBB"/>
        </w:rPr>
        <w:br/>
        <w:t xml:space="preserve">от 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А</w:t>
      </w:r>
      <w:r>
        <w:rPr>
          <w:rFonts w:eastAsia="Times New Roman"/>
          <w:vanish/>
          <w:color w:val="BBBBBB"/>
        </w:rPr>
        <w:t>ЛГОРИТМ</w:t>
      </w:r>
      <w:r>
        <w:rPr>
          <w:rFonts w:eastAsia="Times New Roman"/>
          <w:vanish/>
          <w:color w:val="BBBBBB"/>
        </w:rPr>
        <w:br/>
        <w:t>ПРОВЕДЕНИЯ КЛАССИФИКАЦИИ МЕДИЦИНСКИХ ИЗДЕЛИЙ</w:t>
      </w:r>
      <w:r>
        <w:rPr>
          <w:rFonts w:eastAsia="Times New Roman"/>
          <w:vanish/>
          <w:color w:val="BBBBBB"/>
        </w:rPr>
        <w:br/>
        <w:t>(КРОМЕ МЕДИЦИНСКИХ ИЗДЕЛИЙ ДЛЯ ДИАГНОСТИКИ IN VITRO)</w:t>
      </w:r>
      <w:r>
        <w:rPr>
          <w:rFonts w:eastAsia="Times New Roman"/>
          <w:vanish/>
          <w:color w:val="BBBBBB"/>
        </w:rPr>
        <w:br/>
        <w:t xml:space="preserve">В ЗАВИСИМОСТИ ОТ 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161"/>
        <w:gridCol w:w="3408"/>
        <w:gridCol w:w="949"/>
        <w:gridCol w:w="1486"/>
        <w:gridCol w:w="1216"/>
      </w:tblGrid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позиции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Правил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Вопрос </w:t>
            </w:r>
          </w:p>
        </w:tc>
        <w:tc>
          <w:tcPr>
            <w:tcW w:w="10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 </w:t>
            </w:r>
          </w:p>
        </w:tc>
        <w:tc>
          <w:tcPr>
            <w:tcW w:w="27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Вывод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медицинского изделия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переход к позиции </w:t>
            </w:r>
          </w:p>
        </w:tc>
      </w:tr>
      <w:tr w:rsidR="00000000">
        <w:trPr>
          <w:divId w:val="16272219"/>
        </w:trPr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медицинское изделие инвазивным?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 для хранения органов, частей органов либо хранения или введения в организм </w:t>
            </w:r>
            <w:r>
              <w:rPr>
                <w:rFonts w:eastAsia="Times New Roman"/>
              </w:rPr>
              <w:lastRenderedPageBreak/>
              <w:t xml:space="preserve">человека крови, других жидкостей, газов, паров или тканей?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используют ли медицинское изделие совместно с активн</w:t>
            </w:r>
            <w:r>
              <w:rPr>
                <w:rFonts w:eastAsia="Times New Roman"/>
              </w:rPr>
              <w:t xml:space="preserve">ыми медицинскими изделиями класса 2а или более высокого класса?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 для изменения биологического или физико-химического состава и свойств крови, тканей, клеток, других физиологических жидкостей или жидкостей, которые должны поступать в организм?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заключае</w:t>
            </w:r>
            <w:r>
              <w:rPr>
                <w:rFonts w:eastAsia="Times New Roman"/>
              </w:rPr>
              <w:t xml:space="preserve">тся ли действие медицинского изделия только в фильтрации от частиц, обработке на центрифуге, газо- или теплообмене?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соприкасается ли медицинское изделие с поврежденной кожей?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9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используется ли медицинское изделие как механический барьер, для компрессии или для абсорбции экссудатов?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подпункты "б" и "в" пункта 9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используется ли медицинское изделие преимущественно для ран, которые можно залечить только посредством вторичного заживления (включая медицинские изделия, которые предназначены преимущественно для воздействия на микросреду ран</w:t>
            </w:r>
            <w:r>
              <w:rPr>
                <w:rFonts w:eastAsia="Times New Roman"/>
              </w:rPr>
              <w:t xml:space="preserve">)?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инвазивное медицинское изделие хирургическим?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инвазивное медицинское изделие для присоединения к активному медицинскому изделию класса 2а или более высокого класса?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10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инвазивное медицинское изделие для кратковременного применения?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пункта 10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инвазивное медицинское изделие для временного применения?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пункта 10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pStyle w:val="a5"/>
              <w:jc w:val="both"/>
            </w:pPr>
            <w:r>
              <w:t>применяется ли медицинское изделие в полости рта до глотки, в слуховом проходе до барабанной перепонки или в полости носа?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/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пункта 10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применяется ли медицинское изделие в полости рта до </w:t>
            </w:r>
            <w:r>
              <w:rPr>
                <w:rFonts w:eastAsia="Times New Roman"/>
              </w:rPr>
              <w:t xml:space="preserve">глотки, в слуховом проходе до барабанной перепонки или в полости носа и не может ли медицинское изделие быть абсорбируемо слизистой оболочкой?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хирургическое инвазивное медицинское изделие для кратковременного применения?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11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 для диагностики, наблюдения, контроля или коррекции патологий сердца, центральной системы кровообращения или центральной нервной системы в прямом контакте с органами или частями этих систем?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пункта 11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хирургическое инвазивное медицинское изделие многоразовым хирургическим инструментом?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пункта 11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хирургическое инвазивное медицинское изделие для передачи энергии в форме ионизирующего излучения?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"г" пункта 11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хирургическое инвазивное медицинское изделие для того, чтобы вызы</w:t>
            </w:r>
            <w:r>
              <w:rPr>
                <w:rFonts w:eastAsia="Times New Roman"/>
              </w:rPr>
              <w:t xml:space="preserve">вать биологический эффект либо рассасываться полностью или в значительной мере?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"д" пункта 11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хирургическое инвазивное медицинское изделие для введения лекарственных препаратов </w:t>
            </w:r>
            <w:r>
              <w:rPr>
                <w:rFonts w:eastAsia="Times New Roman"/>
              </w:rPr>
              <w:lastRenderedPageBreak/>
              <w:t xml:space="preserve">непрофессиональными пользователями?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хирургическое инвазивное медицинское изделие для временного приме</w:t>
            </w:r>
            <w:r>
              <w:rPr>
                <w:rFonts w:eastAsia="Times New Roman"/>
              </w:rPr>
              <w:t xml:space="preserve">нения?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12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хирургическое инвазивное медицинское изделие для временного применения для диагностики, наблюдения, контроля или коррекции патологий сердца или центральной системы кровообращения в прямом контакте с органами и частями этих систем?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пункта 12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контактирует ли хирургическое инвазивное медицинское изделие для временного применения с центральной нервной системой?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пункта 12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хирургическое инвазивное медицинское изделие для временного применения для передачи энергии в форме ионизирующего излучения?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"г" пункта 12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хирургическое инвазивное медицинское изделие для временного применения для того, чтобы вызывать биологический эффект либо рассасываться полностью или в значительной мере?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"д" пункта 12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претерпевае</w:t>
            </w:r>
            <w:r>
              <w:rPr>
                <w:rFonts w:eastAsia="Times New Roman"/>
              </w:rPr>
              <w:t xml:space="preserve">т ли хирургическое инвазивное медицинское изделие для временного применения в теле человека химические изменения (за исключением медицинских изделий, имплантируемых в зубы или предназначенных для введения лекарственных препаратов)?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"д" пункта 12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хирургическое инвазивное медицинское изделие для временного применения имплантируемым в зубы?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28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13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имплантируемое медицинское изделие или хирургическое инвазивное медицинское изделие для длительного применения для имплантации в зубы?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пункта 13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контактирует л</w:t>
            </w:r>
            <w:r>
              <w:rPr>
                <w:rFonts w:eastAsia="Times New Roman"/>
              </w:rPr>
              <w:t xml:space="preserve">и имплантируемое медицинское изделие или хирургическое инвазивное медицинское изделие для длительного применения непосредственно с сердцем, центральной системой кровообращения или центральной нервной системой?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</w:t>
            </w:r>
            <w:r>
              <w:rPr>
                <w:rFonts w:eastAsia="Times New Roman"/>
              </w:rPr>
              <w:t xml:space="preserve">пункта 13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имплантируемое медицинское изделие или хирургическое инвазивное медицинское изделие для длительного применения для того, чтобы вызывать биологический эффект либо рассасываться полностью или в значительной мере?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"г" пункта 13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претерпевает ли имплантируемое медицинское изделие или хирургическое инвазивное медицинское изделие для длительного применения в теле человека химические изменения (за исключением медицинских изделий, имплантируемых</w:t>
            </w:r>
            <w:r>
              <w:rPr>
                <w:rFonts w:eastAsia="Times New Roman"/>
              </w:rPr>
              <w:t xml:space="preserve"> в зубы или предназначенных для введения лекарственных препаратов)?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медицинское изделие активным?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активное медицинское изделие терапевтическим?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14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терапевтическое медицинское изделие для передачи энергии организму человека или энергообмена?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14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представляет ли передача энергии организму человека или обмен энергией с ним по</w:t>
            </w:r>
            <w:r>
              <w:rPr>
                <w:rFonts w:eastAsia="Times New Roman"/>
              </w:rPr>
              <w:t xml:space="preserve">тенциальную опасность по </w:t>
            </w:r>
            <w:r>
              <w:rPr>
                <w:rFonts w:eastAsia="Times New Roman"/>
              </w:rPr>
              <w:lastRenderedPageBreak/>
              <w:t>причине характерных особенностей активного терапевтического медицинского изделия с учетом природы, плотности и места воздействия энергии на части тела (в том числе активные медицинские изделия, предназначенные для создания ионизиру</w:t>
            </w:r>
            <w:r>
              <w:rPr>
                <w:rFonts w:eastAsia="Times New Roman"/>
              </w:rPr>
              <w:t xml:space="preserve">ющего излучения, лучевой терапии)?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пункта 14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медицинское изделие для того, чтобы контролировать активные терапевтические медицинские изделия класса 2б или управлять ими?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пункта 14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pStyle w:val="a5"/>
              <w:jc w:val="both"/>
            </w:pPr>
            <w:r>
              <w:t>предназначено ли активное медицинское изделие д</w:t>
            </w:r>
            <w:r>
              <w:t>ля того, чтобы контролировать активные имплантируемые медицинские изделия или управлять ими?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/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является ли активное медицинское изделие диагностическим?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15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pStyle w:val="a5"/>
              <w:jc w:val="both"/>
            </w:pPr>
            <w:r>
              <w:t>предназначено ли активное диагностическое медицинское изделие для передачи энергии, поглощаемой человеком?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/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"а" пункта 15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диагностическое медицинское изделие для освещения тела пациента в видимом диапазоне спектра?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"б" пункта 15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диагностическое медицинское изделие для представления распределения радиофармацевтических лекарственных препаратов, введенных в организм пациента?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пункта 15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активное</w:t>
            </w:r>
            <w:r>
              <w:rPr>
                <w:rFonts w:eastAsia="Times New Roman"/>
              </w:rPr>
              <w:t xml:space="preserve"> диагностическое медицинское изделие для обеспечения прямой диагностики или контроля жизненно важных функций организма?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подпункт "в" пункта 15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диагностическое медицинское изделие специально для контроля жизненно важных </w:t>
            </w:r>
            <w:r>
              <w:rPr>
                <w:rFonts w:eastAsia="Times New Roman"/>
              </w:rPr>
              <w:lastRenderedPageBreak/>
              <w:t>физиологических параметров, изменения которых могли бы привести к непосредственной опасности для пациента (например, изменение функции сердца, дыхания или</w:t>
            </w:r>
            <w:r>
              <w:rPr>
                <w:rFonts w:eastAsia="Times New Roman"/>
              </w:rPr>
              <w:t xml:space="preserve"> активности центральной нервной системы)?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активное медицинское изделие, генерирующее ионизирующее излучение, для радиологической диагностики и терапии (включая медицинские изделия для контроля таких и</w:t>
            </w:r>
            <w:r>
              <w:rPr>
                <w:rFonts w:eastAsia="Times New Roman"/>
              </w:rPr>
              <w:t xml:space="preserve">зделий или управления ими)?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44 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активное медицинское изделие для введения в организм пациента лекарственных препаратов, физиологических жидкостей или других веществ и (или) выведения их из организма?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представляет ли метод введения </w:t>
            </w:r>
            <w:r>
              <w:rPr>
                <w:rFonts w:eastAsia="Times New Roman"/>
              </w:rPr>
              <w:t xml:space="preserve">(выведения) (см. позицию 44) потенциальную опасность с учетом вида соответствующих веществ, части организма и методики применения?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содержит ли медицинское изделие вещество, которое при самостоятельном применении может рассматриваться как лекарственное средство, а также как продукт, полученный из человеческой крови или плазмы, и которое воздействует на человеческий организм в дополнени</w:t>
            </w:r>
            <w:r>
              <w:rPr>
                <w:rFonts w:eastAsia="Times New Roman"/>
              </w:rPr>
              <w:t xml:space="preserve">е к воздействию медицинского изделия?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используется ли медицинское изделие для контроля зачатия или для защиты от заболеваний, передаваемых половым путем?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является ли медицинское изделие для контроля зачатия или для защиты от заболеваний, передаваемых половы</w:t>
            </w:r>
            <w:r>
              <w:rPr>
                <w:rFonts w:eastAsia="Times New Roman"/>
              </w:rPr>
              <w:t xml:space="preserve">м путем, имплантируемым или инвазивным медицинским изделием для длительного применения?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49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 для дезинфекции или стерилизации медицинских изделий?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медицинское изделие для обеззараживания инвазивных медицинских изделий или для дезинфекции, очистки, промывки и</w:t>
            </w:r>
            <w:r>
              <w:rPr>
                <w:rFonts w:eastAsia="Times New Roman"/>
              </w:rPr>
              <w:t xml:space="preserve">ли гидратирования контактных линз?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используют ли медицинское изделие для регистрации изображений, получаемых от рентгеновских, магнитно-резонансных, ультразвуковых и других диагностических аппаратов?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изготовлено ли медицинское изделие с использованием о</w:t>
            </w:r>
            <w:r>
              <w:rPr>
                <w:rFonts w:eastAsia="Times New Roman"/>
              </w:rPr>
              <w:t xml:space="preserve">мертвленных тканей или клеток животных или их производных?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изделие, изготовленное с использованием омертвленных тканей или клеток животных или их производных, для того, чтобы соприкасаться только с неповрежденной кожей?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54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является ли медицинское издел</w:t>
            </w:r>
            <w:r>
              <w:rPr>
                <w:rFonts w:eastAsia="Times New Roman"/>
              </w:rPr>
              <w:t xml:space="preserve">ие пакетом (контейнером полимерным) для крови?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входит ли в состав медицинского изделия наноматериал?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находится ли наноматериал, который входит в состав медицинского изделия, в изолированном или связанном состоянии, исключающем его попадание в организм пациента или пользователя?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медицинское издели</w:t>
            </w:r>
            <w:r>
              <w:rPr>
                <w:rFonts w:eastAsia="Times New Roman"/>
              </w:rPr>
              <w:t xml:space="preserve">е для афереза?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</w:tbl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Примечание. Применимость пунктов настоящих Правил в целях классификации медицинского изделия оценивается путем ответа на вопрос, позволяющий отнести медицинское изделие к соответствующему классу. Если пункт настоящих Правил применим, необходимо зафиксирова</w:t>
      </w:r>
      <w:r>
        <w:rPr>
          <w:vanish/>
          <w:color w:val="BBBBBB"/>
        </w:rPr>
        <w:t>ть пометкой возможный класс медицинского изделия и перейти к указанной рядом с обозначением класса позиции. В случае если применимо несколько положений, в качестве класса медицинского изделия устанавливается класс, соответствующий наибольшей степени потенц</w:t>
      </w:r>
      <w:r>
        <w:rPr>
          <w:vanish/>
          <w:color w:val="BBBBBB"/>
        </w:rPr>
        <w:t>иального риска применения.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right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2</w:t>
      </w:r>
      <w:r>
        <w:rPr>
          <w:rFonts w:eastAsia="Times New Roman"/>
          <w:vanish/>
          <w:color w:val="BBBBBB"/>
        </w:rPr>
        <w:br/>
        <w:t>к Правилам классификации</w:t>
      </w:r>
      <w:r>
        <w:rPr>
          <w:rFonts w:eastAsia="Times New Roman"/>
          <w:vanish/>
          <w:color w:val="BBBBBB"/>
        </w:rPr>
        <w:br/>
        <w:t>медицинских изделий в зависимости</w:t>
      </w:r>
      <w:r>
        <w:rPr>
          <w:rFonts w:eastAsia="Times New Roman"/>
          <w:vanish/>
          <w:color w:val="BBBBBB"/>
        </w:rPr>
        <w:br/>
        <w:t xml:space="preserve">от 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АЛГОРИТМ</w:t>
      </w:r>
      <w:r>
        <w:rPr>
          <w:rFonts w:eastAsia="Times New Roman"/>
          <w:vanish/>
          <w:color w:val="BBBBBB"/>
        </w:rPr>
        <w:br/>
        <w:t>ПРОВЕДЕНИЯ КЛАССИФИКАЦИИ МЕДИЦИНСКИХ ИЗДЕЛИЙ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>ДЛЯ ДИАГНОСТИКИ IN VITRO В ЗАВИСИМОСТИ</w:t>
      </w:r>
      <w:r>
        <w:rPr>
          <w:rFonts w:eastAsia="Times New Roman"/>
          <w:vanish/>
          <w:color w:val="BBBBBB"/>
        </w:rPr>
        <w:br/>
        <w:t xml:space="preserve">ОТ 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082"/>
        <w:gridCol w:w="3403"/>
        <w:gridCol w:w="970"/>
        <w:gridCol w:w="1486"/>
        <w:gridCol w:w="1264"/>
      </w:tblGrid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позиции 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Пункт Правил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Вопрос </w:t>
            </w:r>
          </w:p>
        </w:tc>
        <w:tc>
          <w:tcPr>
            <w:tcW w:w="10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 </w:t>
            </w:r>
          </w:p>
        </w:tc>
        <w:tc>
          <w:tcPr>
            <w:tcW w:w="27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Вывод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медицинского изделия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переход к позиции </w:t>
            </w:r>
          </w:p>
        </w:tc>
      </w:tr>
      <w:tr w:rsidR="00000000">
        <w:trPr>
          <w:divId w:val="16272219"/>
        </w:trPr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 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предназначено ли медицинское изделие для диагностики in vitro для фиксированного перечня выполняемых лабораторных исследований?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медицинское изделие для диагностики in vitro для оценки возможности переливан</w:t>
            </w:r>
            <w:r>
              <w:rPr>
                <w:rFonts w:eastAsia="Times New Roman"/>
              </w:rPr>
              <w:t xml:space="preserve">ия крови или трансплантации, для выявления инфекционных агентов, которые могут стать причиной заболеваний, угрожающих жизни, с высоким риском распространения?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может ли медицинское изделие для диагностики in vitro применяться как общелабораторное?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имеет ли медицинское изделие для диагностики in vitro измерительную функцию?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  <w:tr w:rsidR="00000000">
        <w:trPr>
          <w:divId w:val="16272219"/>
        </w:trPr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36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предназначено ли медицинское изделие для диагностики in vitro для выявления инфекционных агентов, которые могут стать причиной заболеван</w:t>
            </w:r>
            <w:r>
              <w:rPr>
                <w:rFonts w:eastAsia="Times New Roman"/>
              </w:rPr>
              <w:t xml:space="preserve">ий, угрожающих жизни, с ограниченным риском распространения или для самотестирования? 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конец </w:t>
            </w:r>
          </w:p>
        </w:tc>
      </w:tr>
    </w:tbl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right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Приложение N 3</w:t>
      </w:r>
      <w:r>
        <w:rPr>
          <w:rFonts w:eastAsia="Times New Roman"/>
          <w:vanish/>
          <w:color w:val="BBBBBB"/>
        </w:rPr>
        <w:br/>
        <w:t>к Правилам классификации</w:t>
      </w:r>
      <w:r>
        <w:rPr>
          <w:rFonts w:eastAsia="Times New Roman"/>
          <w:vanish/>
          <w:color w:val="BBBBBB"/>
        </w:rPr>
        <w:br/>
        <w:t>медицинских изделий в зависимости</w:t>
      </w:r>
      <w:r>
        <w:rPr>
          <w:rFonts w:eastAsia="Times New Roman"/>
          <w:vanish/>
          <w:color w:val="BBBBBB"/>
        </w:rPr>
        <w:br/>
      </w:r>
      <w:r>
        <w:rPr>
          <w:rFonts w:eastAsia="Times New Roman"/>
          <w:vanish/>
          <w:color w:val="BBBBBB"/>
        </w:rPr>
        <w:t xml:space="preserve">от 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5808A0">
      <w:pPr>
        <w:shd w:val="clear" w:color="auto" w:fill="FFFFFF"/>
        <w:jc w:val="center"/>
        <w:divId w:val="16272219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ПРИМЕРЫ</w:t>
      </w:r>
      <w:r>
        <w:rPr>
          <w:rFonts w:eastAsia="Times New Roman"/>
          <w:vanish/>
          <w:color w:val="BBBBBB"/>
        </w:rPr>
        <w:br/>
        <w:t>КЛАССИФИКАЦИИ МЕДИЦИНСКИХ ИЗДЕЛИЙ ДЛЯ ДИАГНОСТИКИ</w:t>
      </w:r>
      <w:r>
        <w:rPr>
          <w:rFonts w:eastAsia="Times New Roman"/>
          <w:vanish/>
          <w:color w:val="BBBBBB"/>
        </w:rPr>
        <w:br/>
        <w:t xml:space="preserve">IN VITRO В ЗАВИСИМОСТИ ОТ ПОТЕНЦИАЛЬНОГО РИСКА ПРИМЕНЕНИЯ </w:t>
      </w:r>
    </w:p>
    <w:p w:rsidR="00000000" w:rsidRDefault="005808A0">
      <w:pPr>
        <w:pStyle w:val="a5"/>
        <w:shd w:val="clear" w:color="auto" w:fill="FFFFFF"/>
        <w:jc w:val="both"/>
        <w:divId w:val="16272219"/>
        <w:rPr>
          <w:vanish/>
          <w:color w:val="BBBBBB"/>
        </w:rPr>
      </w:pPr>
      <w:r>
        <w:rPr>
          <w:vanish/>
          <w:color w:val="BBBBBB"/>
        </w:rP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8163"/>
      </w:tblGrid>
      <w:tr w:rsidR="00000000">
        <w:trPr>
          <w:divId w:val="16272219"/>
        </w:trPr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</w:t>
            </w: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Медицинские изделия для диагностики in vitro </w:t>
            </w:r>
          </w:p>
        </w:tc>
      </w:tr>
      <w:tr w:rsidR="00000000">
        <w:trPr>
          <w:divId w:val="16272219"/>
        </w:trPr>
        <w:tc>
          <w:tcPr>
            <w:tcW w:w="12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промывающие и буферные растворы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специализированные микроскопы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емкости для образцов биопроб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перемешивающие устройства </w:t>
            </w:r>
          </w:p>
        </w:tc>
      </w:tr>
      <w:tr w:rsidR="00000000">
        <w:trPr>
          <w:divId w:val="16272219"/>
        </w:trPr>
        <w:tc>
          <w:tcPr>
            <w:tcW w:w="12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2а </w:t>
            </w: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селективные биохимические анализаторы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гематологические анализаторы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специализированные фотометры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тест-системы, наборы реагентов для рутинных биохимических и гематологических исследований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дозаторы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тесты на беременность для самотестирования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тесты на овуляцию для самотестирования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тест-полоски для анализа мочи </w:t>
            </w:r>
          </w:p>
        </w:tc>
      </w:tr>
      <w:tr w:rsidR="00000000">
        <w:trPr>
          <w:divId w:val="16272219"/>
        </w:trPr>
        <w:tc>
          <w:tcPr>
            <w:tcW w:w="12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2б </w:t>
            </w: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тест-системы, наборы реагентов, калибраторы и контрольные материалы для определения патологических антител против эритроцитов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тест-системы, наборы реагентов, калибраторы и контрольные материалы для определения следующих внутриутробных инфекций: краснуха, токсоплазмоз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тест-системы, наборы реагентов, калибраторы и контрольные материалы для диагностики фенилкетоноурии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тест-сис</w:t>
            </w:r>
            <w:r>
              <w:rPr>
                <w:rFonts w:eastAsia="Times New Roman"/>
              </w:rPr>
              <w:t xml:space="preserve">темы, наборы реагентов, калибраторы и контрольные материалы для определения цитомегаловируса, хламидии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тест-системы, наборы реагентов, калибраторы и контрольные материалы для определения следующих HLA-групп тканей: DR, A, B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анализаторы глюкозы крови </w:t>
            </w:r>
            <w:r>
              <w:rPr>
                <w:rFonts w:eastAsia="Times New Roman"/>
              </w:rPr>
              <w:t xml:space="preserve">для самодиагностики, включая соответствующие калибраторы и контрольные материалы </w:t>
            </w:r>
          </w:p>
        </w:tc>
      </w:tr>
      <w:tr w:rsidR="00000000">
        <w:trPr>
          <w:divId w:val="16272219"/>
        </w:trPr>
        <w:tc>
          <w:tcPr>
            <w:tcW w:w="12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тест-системы, наборы реагентов, калибраторы и контрольные материалы для определения следующих групп крови: система AB0, резус-система (C, c, D, E, e), система Келл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тес</w:t>
            </w:r>
            <w:r>
              <w:rPr>
                <w:rFonts w:eastAsia="Times New Roman"/>
              </w:rPr>
              <w:t xml:space="preserve">т-системы, наборы реагентов, калибраторы и контрольные материалы для определения и подтверждения маркеров ВИЧ-инфекции (ВИЧ-1 и ВИЧ-2, HTLV-I и HTLV-II, гепатитов B, C и D)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тесты для определения бактериального заражения компонентов крови </w:t>
            </w:r>
          </w:p>
        </w:tc>
      </w:tr>
      <w:tr w:rsidR="00000000">
        <w:trPr>
          <w:divId w:val="1627221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</w:p>
        </w:tc>
        <w:tc>
          <w:tcPr>
            <w:tcW w:w="8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00000" w:rsidRDefault="00580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особо опасные инфекции с высоким риском распространения </w:t>
            </w:r>
          </w:p>
        </w:tc>
      </w:tr>
    </w:tbl>
    <w:p w:rsidR="005808A0" w:rsidRDefault="005808A0">
      <w:pPr>
        <w:divId w:val="16272219"/>
        <w:rPr>
          <w:rFonts w:eastAsia="Times New Roman"/>
        </w:rPr>
      </w:pPr>
    </w:p>
    <w:sectPr w:rsidR="0058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17"/>
    <w:rsid w:val="005808A0"/>
    <w:rsid w:val="00A344B5"/>
    <w:rsid w:val="00D1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  <w:style w:type="character" w:customStyle="1" w:styleId="ordw-comment1">
    <w:name w:val="ordw-comment1"/>
    <w:basedOn w:val="a0"/>
    <w:rPr>
      <w:color w:val="00923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0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03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02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3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3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14vr0098\" TargetMode="External"/><Relationship Id="rId13" Type="http://schemas.openxmlformats.org/officeDocument/2006/relationships/hyperlink" Target="file:///C:\tamdoc\23kr0065\" TargetMode="External"/><Relationship Id="rId18" Type="http://schemas.openxmlformats.org/officeDocument/2006/relationships/hyperlink" Target="file:///C:\tamdoc\23kr0065\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tamdoc\15kr0173\" TargetMode="External"/><Relationship Id="rId7" Type="http://schemas.openxmlformats.org/officeDocument/2006/relationships/hyperlink" Target="file:///C:\tamdoc\14bn0115\" TargetMode="External"/><Relationship Id="rId12" Type="http://schemas.openxmlformats.org/officeDocument/2006/relationships/hyperlink" Target="file:///C:\tamdoc\23kr0065\" TargetMode="External"/><Relationship Id="rId17" Type="http://schemas.openxmlformats.org/officeDocument/2006/relationships/image" Target="media/image1.tmp"/><Relationship Id="rId2" Type="http://schemas.openxmlformats.org/officeDocument/2006/relationships/settings" Target="settings.xml"/><Relationship Id="rId16" Type="http://schemas.openxmlformats.org/officeDocument/2006/relationships/hyperlink" Target="file:///C:\tamdoc\25kr0018\" TargetMode="External"/><Relationship Id="rId20" Type="http://schemas.openxmlformats.org/officeDocument/2006/relationships/hyperlink" Target="file:///C:\tamdoc\23kr0065\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tamdoc\14bn0044\" TargetMode="External"/><Relationship Id="rId11" Type="http://schemas.openxmlformats.org/officeDocument/2006/relationships/hyperlink" Target="file:///C:\tamdoc\15bn0098\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tamdoc\25kr0018\" TargetMode="External"/><Relationship Id="rId15" Type="http://schemas.openxmlformats.org/officeDocument/2006/relationships/hyperlink" Target="file:///C:\tamdoc\25kr0018\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tamdoc\14bn0115\" TargetMode="External"/><Relationship Id="rId19" Type="http://schemas.openxmlformats.org/officeDocument/2006/relationships/hyperlink" Target="file:///C:\tamdoc\25kr0018\" TargetMode="External"/><Relationship Id="rId4" Type="http://schemas.openxmlformats.org/officeDocument/2006/relationships/hyperlink" Target="file:///C:\tamdoc\23kr0065\" TargetMode="External"/><Relationship Id="rId9" Type="http://schemas.openxmlformats.org/officeDocument/2006/relationships/hyperlink" Target="file:///C:\tamdoc\14vr0109\" TargetMode="External"/><Relationship Id="rId14" Type="http://schemas.openxmlformats.org/officeDocument/2006/relationships/hyperlink" Target="file:///C:\tamdoc\23kr0065\" TargetMode="External"/><Relationship Id="rId22" Type="http://schemas.openxmlformats.org/officeDocument/2006/relationships/hyperlink" Target="file:///C:\tamdoc\14bn0115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15028</Words>
  <Characters>85661</Characters>
  <Application>Microsoft Office Word</Application>
  <DocSecurity>0</DocSecurity>
  <Lines>713</Lines>
  <Paragraphs>200</Paragraphs>
  <ScaleCrop>false</ScaleCrop>
  <Company/>
  <LinksUpToDate>false</LinksUpToDate>
  <CharactersWithSpaces>100489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ЕЭК от 22.12.2015 № 173 "Об утверждении Правил классификации медицинских изделий в зависимости от потенциального риска применения".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2025-04-03T12:44:00Z</dcterms:created>
  <dcterms:modified xsi:type="dcterms:W3CDTF">2025-04-03T12:44:00Z</dcterms:modified>
</cp:coreProperties>
</file>