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 w14:paraId="73DD2F7F" w14:textId="77777777">
        <w:trPr>
          <w:divId w:val="1902903481"/>
          <w:tblCellSpacing w:w="15" w:type="dxa"/>
        </w:trPr>
        <w:tc>
          <w:tcPr>
            <w:tcW w:w="0" w:type="auto"/>
            <w:vAlign w:val="center"/>
            <w:hideMark/>
          </w:tcPr>
          <w:p w14:paraId="47F9B709" w14:textId="77777777" w:rsidR="00000000" w:rsidRDefault="00FE7985">
            <w:pPr>
              <w:rPr>
                <w:rFonts w:eastAsia="Times New Roman"/>
              </w:rPr>
            </w:pPr>
            <w:bookmarkStart w:id="0" w:name="_GoBack"/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70929D1A" wp14:editId="43A1E38F">
                  <wp:extent cx="2628900" cy="695325"/>
                  <wp:effectExtent l="0" t="0" r="0" b="9525"/>
                  <wp:docPr id="1" name="Рисунок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EFB41A" w14:textId="77777777" w:rsidR="00000000" w:rsidRDefault="00FE79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 (495) 995-95-55 </w:t>
            </w:r>
            <w:r>
              <w:rPr>
                <w:rFonts w:eastAsia="Times New Roman"/>
              </w:rPr>
              <w:br/>
              <w:t>alta@alta.ru</w:t>
            </w:r>
            <w:r>
              <w:rPr>
                <w:rFonts w:eastAsia="Times New Roman"/>
              </w:rPr>
              <w:br/>
            </w:r>
            <w:hyperlink r:id="rId6" w:history="1">
              <w:r>
                <w:rPr>
                  <w:rStyle w:val="a3"/>
                  <w:rFonts w:eastAsia="Times New Roman"/>
                </w:rPr>
                <w:t>www.alta.ru</w:t>
              </w:r>
            </w:hyperlink>
          </w:p>
        </w:tc>
      </w:tr>
    </w:tbl>
    <w:bookmarkEnd w:id="0"/>
    <w:p w14:paraId="0774041D" w14:textId="77777777" w:rsidR="00000000" w:rsidRDefault="00FE7985">
      <w:pPr>
        <w:rPr>
          <w:rFonts w:eastAsia="Times New Roman"/>
        </w:rPr>
      </w:pPr>
      <w:r>
        <w:rPr>
          <w:rFonts w:eastAsia="Times New Roman"/>
        </w:rPr>
        <w:pict w14:anchorId="34A3BB31">
          <v:rect id="_x0000_i1026" style="width:0;height:1.5pt" o:hralign="center" o:hrstd="t" o:hr="t" fillcolor="#a0a0a0" stroked="f"/>
        </w:pict>
      </w:r>
    </w:p>
    <w:p w14:paraId="08CE9272" w14:textId="77777777" w:rsidR="00000000" w:rsidRDefault="00FE7985">
      <w:pPr>
        <w:pStyle w:val="2"/>
        <w:rPr>
          <w:rFonts w:eastAsia="Times New Roman"/>
        </w:rPr>
      </w:pPr>
      <w:r>
        <w:rPr>
          <w:rFonts w:eastAsia="Times New Roman"/>
        </w:rPr>
        <w:t>Распоряжение Коллегии Евразийской экономической комиссии</w:t>
      </w:r>
      <w:r>
        <w:rPr>
          <w:rFonts w:eastAsia="Times New Roman"/>
        </w:rPr>
        <w:br/>
        <w:t>от 12 ноября 2018 г. N 177</w:t>
      </w:r>
      <w:r>
        <w:rPr>
          <w:rFonts w:eastAsia="Times New Roman"/>
        </w:rPr>
        <w:br/>
        <w:t xml:space="preserve">"О введении в действие общего процесса "Формирование, ведение </w:t>
      </w:r>
      <w:r>
        <w:rPr>
          <w:rFonts w:eastAsia="Times New Roman"/>
        </w:rPr>
        <w:br/>
        <w:t xml:space="preserve">и использование единой информационной базы данных мониторинга </w:t>
      </w:r>
      <w:r>
        <w:rPr>
          <w:rFonts w:eastAsia="Times New Roman"/>
        </w:rPr>
        <w:br/>
        <w:t>безопасности, качества и эффективнос</w:t>
      </w:r>
      <w:r>
        <w:rPr>
          <w:rFonts w:eastAsia="Times New Roman"/>
        </w:rPr>
        <w:t>ти медицинских изделий""</w:t>
      </w:r>
    </w:p>
    <w:p w14:paraId="77D4E4F2" w14:textId="77777777" w:rsidR="00000000" w:rsidRDefault="00FE7985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3D600755" w14:textId="77777777" w:rsidR="00000000" w:rsidRDefault="00FE7985">
      <w:pPr>
        <w:pStyle w:val="a5"/>
        <w:jc w:val="both"/>
      </w:pPr>
      <w:r>
        <w:t>1. Ввести в действие с даты вступления в силу настоящего распоряжения общий процесс "Формирование, ведение и использование единой информационной базы данных мониторинга безопасности, качества и эффективности медицинских изделий"</w:t>
      </w:r>
      <w:r>
        <w:t>.</w:t>
      </w:r>
    </w:p>
    <w:p w14:paraId="2806259E" w14:textId="5912D577" w:rsidR="00000000" w:rsidRDefault="00FE7985">
      <w:pPr>
        <w:pStyle w:val="a5"/>
        <w:jc w:val="both"/>
      </w:pPr>
      <w:r>
        <w:t>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Порядку присоединения к общему процессу "Формирование, ведение и использ</w:t>
      </w:r>
      <w:r>
        <w:t xml:space="preserve">ование единой информационной базы данных мониторинга безопасности, качества и эффективности медицинских изделий", утвержденному Решением Коллегии Евразийской экономической комиссии от </w:t>
      </w:r>
      <w:hyperlink r:id="rId7" w:history="1">
        <w:r>
          <w:rPr>
            <w:rStyle w:val="a3"/>
          </w:rPr>
          <w:t>30 августа 2016 г. N 94</w:t>
        </w:r>
      </w:hyperlink>
      <w:r>
        <w:t>.</w:t>
      </w:r>
    </w:p>
    <w:p w14:paraId="0EDDDACB" w14:textId="77777777" w:rsidR="00000000" w:rsidRDefault="00FE7985">
      <w:pPr>
        <w:pStyle w:val="a5"/>
        <w:jc w:val="both"/>
      </w:pPr>
      <w:r>
        <w:t xml:space="preserve">3. Настоящее </w:t>
      </w:r>
      <w:r>
        <w:t>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p w14:paraId="701F60A8" w14:textId="77777777" w:rsidR="00000000" w:rsidRDefault="00FE7985">
      <w:pPr>
        <w:pStyle w:val="a5"/>
      </w:pPr>
      <w:r>
        <w:t> </w:t>
      </w:r>
    </w:p>
    <w:p w14:paraId="7ECBEEBC" w14:textId="77777777" w:rsidR="00FE7985" w:rsidRDefault="00FE7985">
      <w:pPr>
        <w:jc w:val="right"/>
        <w:rPr>
          <w:rFonts w:eastAsia="Times New Roman"/>
        </w:rPr>
      </w:pPr>
      <w:r>
        <w:rPr>
          <w:rFonts w:eastAsia="Times New Roman"/>
        </w:rPr>
        <w:t>Председателя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Т.Саркисян</w:t>
      </w:r>
      <w:r>
        <w:rPr>
          <w:rFonts w:eastAsia="Times New Roman"/>
        </w:rPr>
        <w:br/>
        <w:t xml:space="preserve">  </w:t>
      </w:r>
    </w:p>
    <w:sectPr w:rsidR="00FE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8C"/>
    <w:rsid w:val="00FB0E8C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2A0BA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90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tamdoc\16kr0094\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a.ru/contacts/" TargetMode="External"/><Relationship Id="rId5" Type="http://schemas.openxmlformats.org/officeDocument/2006/relationships/image" Target="https://www.alta.ru/design/img/logo.png" TargetMode="External"/><Relationship Id="rId4" Type="http://schemas.openxmlformats.org/officeDocument/2006/relationships/hyperlink" Target="https://www.alt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Коллегии ЕЭК от 12.11.2018 № 177 "О введении в действие общего процесса "Формирование, ведение и использование единой информационной базы данных мониторинга безопасности, качества и эффективности медицинских изделий"". Таможенные документы :: Альта-Софт</dc:title>
  <dc:subject/>
  <dc:creator>y.ksenzenko</dc:creator>
  <cp:keywords/>
  <dc:description/>
  <cp:lastModifiedBy>y.ksenzenko</cp:lastModifiedBy>
  <cp:revision>2</cp:revision>
  <dcterms:created xsi:type="dcterms:W3CDTF">2025-04-03T12:56:00Z</dcterms:created>
  <dcterms:modified xsi:type="dcterms:W3CDTF">2025-04-03T12:56:00Z</dcterms:modified>
</cp:coreProperties>
</file>