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ABFDF" w14:textId="77777777" w:rsidR="00000000" w:rsidRDefault="000852BC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pict w14:anchorId="373DAB80">
          <v:rect id="_x0000_i1026" style="width:0;height:1.5pt" o:hralign="center" o:hrstd="t" o:hr="t" fillcolor="#a0a0a0" stroked="f"/>
        </w:pict>
      </w:r>
    </w:p>
    <w:p w14:paraId="4CBFC466" w14:textId="77777777" w:rsidR="00000000" w:rsidRDefault="000852BC">
      <w:pPr>
        <w:pStyle w:val="2"/>
        <w:rPr>
          <w:rFonts w:eastAsia="Times New Roman"/>
        </w:rPr>
      </w:pPr>
      <w:r>
        <w:rPr>
          <w:rFonts w:eastAsia="Times New Roman"/>
        </w:rPr>
        <w:t>Решение Совета Евразийской экономической комиссии</w:t>
      </w:r>
      <w:r>
        <w:rPr>
          <w:rFonts w:eastAsia="Times New Roman"/>
        </w:rPr>
        <w:br/>
        <w:t>от 12 февраля 2016 г. N 27</w:t>
      </w:r>
      <w:r>
        <w:rPr>
          <w:rFonts w:eastAsia="Times New Roman"/>
        </w:rPr>
        <w:br/>
        <w:t xml:space="preserve">"Об утверждении Общих требований безопасности и эффективности </w:t>
      </w:r>
      <w:r>
        <w:rPr>
          <w:rFonts w:eastAsia="Times New Roman"/>
        </w:rPr>
        <w:br/>
        <w:t xml:space="preserve">медицинских изделий, требований к их маркировке </w:t>
      </w:r>
      <w:r>
        <w:rPr>
          <w:rFonts w:eastAsia="Times New Roman"/>
        </w:rPr>
        <w:br/>
        <w:t>и эксплуатационной документации на них"</w:t>
      </w:r>
    </w:p>
    <w:p w14:paraId="73DE5697" w14:textId="77777777" w:rsidR="00000000" w:rsidRDefault="000852BC">
      <w:pPr>
        <w:jc w:val="center"/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33ACE162" w14:textId="610C029D" w:rsidR="00000000" w:rsidRDefault="000852BC">
      <w:pPr>
        <w:pStyle w:val="a5"/>
        <w:jc w:val="both"/>
      </w:pPr>
      <w:r>
        <w:t>В соответствии</w:t>
      </w:r>
      <w:r>
        <w:t xml:space="preserve"> с пунктом 2 </w:t>
      </w:r>
      <w:hyperlink r:id="rId4" w:anchor="st31" w:history="1">
        <w:r>
          <w:rPr>
            <w:rStyle w:val="a3"/>
          </w:rPr>
          <w:t>статьи 31</w:t>
        </w:r>
      </w:hyperlink>
      <w:r>
        <w:t xml:space="preserve"> Договора о Евразийском экономическом союзе от 29 мая 2014 года, пунктом 2 статьи 3, пунктом 4 статьи 4 и пунктом 4 статьи 7 </w:t>
      </w:r>
      <w:hyperlink r:id="rId5" w:history="1">
        <w:r>
          <w:rPr>
            <w:rStyle w:val="a3"/>
          </w:rPr>
          <w:t>Соглашения</w:t>
        </w:r>
      </w:hyperlink>
      <w:r>
        <w:t xml:space="preserve"> о единых принципах и</w:t>
      </w:r>
      <w:r>
        <w:t xml:space="preserve">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пунктами 104, 108 и 109 приложения N 1 к Регламенту работы Евразийской экономической комисси</w:t>
      </w:r>
      <w:r>
        <w:t xml:space="preserve">и, утвержденному Решением Высшего Евразийского экономического совета от </w:t>
      </w:r>
      <w:hyperlink r:id="rId6" w:history="1">
        <w:r>
          <w:rPr>
            <w:rStyle w:val="a3"/>
          </w:rPr>
          <w:t>23 декабря 2014 г. N 98</w:t>
        </w:r>
      </w:hyperlink>
      <w:r>
        <w:t xml:space="preserve">, и Решением Высшего Евразийского экономического совета от </w:t>
      </w:r>
      <w:hyperlink r:id="rId7" w:history="1">
        <w:r>
          <w:rPr>
            <w:rStyle w:val="a3"/>
          </w:rPr>
          <w:t>23 декабря 2014 г. N 109</w:t>
        </w:r>
      </w:hyperlink>
      <w:r>
        <w:t xml:space="preserve"> «О реализации </w:t>
      </w:r>
      <w:hyperlink r:id="rId8" w:history="1">
        <w:r>
          <w:rPr>
            <w:rStyle w:val="a3"/>
          </w:rPr>
          <w:t>Соглашения</w:t>
        </w:r>
      </w:hyperlink>
      <w: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союза» Совет Еврази</w:t>
      </w:r>
      <w:r>
        <w:t>йской экономической комиссии РЕШИЛ:</w:t>
      </w:r>
    </w:p>
    <w:p w14:paraId="0A4F3044" w14:textId="77777777" w:rsidR="00000000" w:rsidRDefault="000852BC">
      <w:pPr>
        <w:pStyle w:val="a5"/>
        <w:jc w:val="both"/>
      </w:pPr>
      <w:r>
        <w:t xml:space="preserve">1. Утвердить прилагаемые </w:t>
      </w:r>
      <w:hyperlink w:anchor="pril" w:history="1">
        <w:r>
          <w:rPr>
            <w:rStyle w:val="a3"/>
          </w:rPr>
          <w:t>Общие требования</w:t>
        </w:r>
      </w:hyperlink>
      <w:r>
        <w:t xml:space="preserve"> безопасности и эффективности медицинских изделий, требования к их маркировке и эксплуатационной документации на них.</w:t>
      </w:r>
    </w:p>
    <w:p w14:paraId="1AFB5501" w14:textId="750CD3FA" w:rsidR="00000000" w:rsidRDefault="000852BC">
      <w:pPr>
        <w:pStyle w:val="a5"/>
        <w:jc w:val="both"/>
      </w:pPr>
      <w:r>
        <w:t>2. Настоящее Решение вступает в си</w:t>
      </w:r>
      <w:r>
        <w:t xml:space="preserve">лу по истечении 10 календарных дней с даты вступления в силу </w:t>
      </w:r>
      <w:hyperlink r:id="rId9" w:history="1">
        <w:r>
          <w:rPr>
            <w:rStyle w:val="a3"/>
          </w:rPr>
          <w:t>Протокола</w:t>
        </w:r>
      </w:hyperlink>
      <w:r>
        <w:t xml:space="preserve">, подписанного 2 декабря 2015 года, о присоединении Республики Армения к </w:t>
      </w:r>
      <w:hyperlink r:id="rId10" w:history="1">
        <w:r>
          <w:rPr>
            <w:rStyle w:val="a3"/>
          </w:rPr>
          <w:t>Соглашению</w:t>
        </w:r>
      </w:hyperlink>
      <w:r>
        <w:t xml:space="preserve"> о единых принципах и правилах обра</w:t>
      </w:r>
      <w:r>
        <w:t>щения медицинских изделий (изделий медицинского назначения и медицинской техники) в рамках Евразийского экономического союза от 23 декабря 2014 года, но не ранее чем по истечении 10 календарных дней с даты официального опубликования настоящего Решения.</w:t>
      </w:r>
    </w:p>
    <w:p w14:paraId="36F8D8F6" w14:textId="77777777" w:rsidR="00000000" w:rsidRDefault="000852BC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Ч</w:t>
      </w:r>
      <w:r>
        <w:rPr>
          <w:rFonts w:eastAsia="Times New Roman"/>
        </w:rPr>
        <w:t>лены Совета Евразийской экономической комиссии:</w:t>
      </w:r>
      <w:r>
        <w:rPr>
          <w:rFonts w:eastAsia="Times New Roman"/>
        </w:rPr>
        <w:br/>
        <w:t xml:space="preserve">  </w:t>
      </w:r>
    </w:p>
    <w:p w14:paraId="03A827CB" w14:textId="77777777" w:rsidR="00000000" w:rsidRDefault="000852BC">
      <w:pPr>
        <w:jc w:val="right"/>
        <w:rPr>
          <w:rFonts w:eastAsia="Times New Roman"/>
        </w:rPr>
      </w:pPr>
      <w:r>
        <w:rPr>
          <w:rFonts w:eastAsia="Times New Roman"/>
        </w:rPr>
        <w:t>От Республики Армения</w:t>
      </w:r>
      <w:r>
        <w:rPr>
          <w:rFonts w:eastAsia="Times New Roman"/>
        </w:rPr>
        <w:br/>
        <w:t>В.Габриелян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От Республики Беларусь</w:t>
      </w:r>
      <w:r>
        <w:rPr>
          <w:rFonts w:eastAsia="Times New Roman"/>
        </w:rPr>
        <w:br/>
        <w:t>В.Матюшевский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От Республики Казахстан</w:t>
      </w:r>
      <w:r>
        <w:rPr>
          <w:rFonts w:eastAsia="Times New Roman"/>
        </w:rPr>
        <w:br/>
        <w:t>Б.Сагинтаев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От Кыргызской Республики</w:t>
      </w:r>
      <w:r>
        <w:rPr>
          <w:rFonts w:eastAsia="Times New Roman"/>
        </w:rPr>
        <w:br/>
        <w:t>О.Панкратов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От Российской Федерации</w:t>
      </w:r>
      <w:r>
        <w:rPr>
          <w:rFonts w:eastAsia="Times New Roman"/>
        </w:rPr>
        <w:br/>
        <w:t>И.Шувалов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 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</w:r>
      <w:r>
        <w:rPr>
          <w:rFonts w:eastAsia="Times New Roman"/>
        </w:rPr>
        <w:t>УТВЕРЖДЕНЫ</w:t>
      </w:r>
      <w:r>
        <w:rPr>
          <w:rFonts w:eastAsia="Times New Roman"/>
        </w:rPr>
        <w:br/>
        <w:t>Реше</w:t>
      </w:r>
      <w:r>
        <w:rPr>
          <w:rFonts w:eastAsia="Times New Roman"/>
        </w:rPr>
        <w:t>нием Совета</w:t>
      </w:r>
      <w:r>
        <w:rPr>
          <w:rFonts w:eastAsia="Times New Roman"/>
        </w:rPr>
        <w:br/>
        <w:t>Евразийской экономической комиссии</w:t>
      </w:r>
      <w:r>
        <w:rPr>
          <w:rFonts w:eastAsia="Times New Roman"/>
        </w:rPr>
        <w:br/>
        <w:t xml:space="preserve">от 12 февраля 2016 г. N 27 </w:t>
      </w:r>
    </w:p>
    <w:p w14:paraId="650B42BA" w14:textId="77777777" w:rsidR="00000000" w:rsidRDefault="000852BC">
      <w:pPr>
        <w:pStyle w:val="a5"/>
      </w:pPr>
      <w:r>
        <w:t> </w:t>
      </w:r>
    </w:p>
    <w:p w14:paraId="7C0BCB4F" w14:textId="77777777" w:rsidR="00000000" w:rsidRDefault="000852BC">
      <w:pPr>
        <w:jc w:val="center"/>
        <w:rPr>
          <w:rFonts w:eastAsia="Times New Roman"/>
        </w:rPr>
      </w:pPr>
      <w:r>
        <w:rPr>
          <w:rFonts w:eastAsia="Times New Roman"/>
        </w:rPr>
        <w:t>ОБЩИЕ ТРЕБОВАНИЯ</w:t>
      </w:r>
      <w:r>
        <w:rPr>
          <w:rFonts w:eastAsia="Times New Roman"/>
        </w:rPr>
        <w:br/>
        <w:t xml:space="preserve">БЕЗОПАСНОСТИ И ЭФФЕКТИВНОСТИ МЕДИЦИНСКИХ ИЗДЕЛИЙ, ТРЕБОВАНИЯ </w:t>
      </w:r>
      <w:r>
        <w:rPr>
          <w:rFonts w:eastAsia="Times New Roman"/>
        </w:rPr>
        <w:br/>
        <w:t>К ИХ МАРКИРОВКЕ И ЭКСПЛУАТАЦИОННОЙ ДОКУМЕНТАЦИИ НА НИХ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I. Общие положения</w:t>
      </w:r>
      <w:r>
        <w:rPr>
          <w:rFonts w:eastAsia="Times New Roman"/>
        </w:rPr>
        <w:br/>
        <w:t xml:space="preserve">  </w:t>
      </w:r>
    </w:p>
    <w:p w14:paraId="6B838B8F" w14:textId="5AC71C50" w:rsidR="00000000" w:rsidRDefault="000852BC">
      <w:pPr>
        <w:pStyle w:val="a5"/>
        <w:jc w:val="both"/>
      </w:pPr>
      <w:r>
        <w:t>1. Настоящие Общие тр</w:t>
      </w:r>
      <w:r>
        <w:t xml:space="preserve">ебования разработаны в соответствии с пунктом 2 </w:t>
      </w:r>
      <w:hyperlink r:id="rId11" w:anchor="st31" w:history="1">
        <w:r>
          <w:rPr>
            <w:rStyle w:val="a3"/>
          </w:rPr>
          <w:t>статьи 31</w:t>
        </w:r>
      </w:hyperlink>
      <w:r>
        <w:t xml:space="preserve"> Договора о Евразийском экономическом союзе от 29 мая 2014 года, пунктом 2 статьи 3, пунктом 4 статьи 4 и пунктом 4 статьи 7 </w:t>
      </w:r>
      <w:hyperlink r:id="rId12" w:history="1">
        <w:r>
          <w:rPr>
            <w:rStyle w:val="a3"/>
          </w:rPr>
          <w:t>Соглашения</w:t>
        </w:r>
      </w:hyperlink>
      <w: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и устанавливают общие требования безопасности и эффективно</w:t>
      </w:r>
      <w:r>
        <w:t>сти медицинских изделий, а также требования к маркировке и эксплуатационной документации на медицинские изделия, выпускаемые в обращение в рамках Евразийского экономического союза (далее – Союз).</w:t>
      </w:r>
    </w:p>
    <w:p w14:paraId="308DE283" w14:textId="77777777" w:rsidR="00000000" w:rsidRDefault="000852BC">
      <w:pPr>
        <w:pStyle w:val="a5"/>
        <w:jc w:val="both"/>
      </w:pPr>
      <w:r>
        <w:t>2. Для целей настоящих Общих требований используются понятия</w:t>
      </w:r>
      <w:r>
        <w:t>, которые означают следующее:</w:t>
      </w:r>
    </w:p>
    <w:p w14:paraId="4E379547" w14:textId="77777777" w:rsidR="00000000" w:rsidRDefault="000852BC">
      <w:pPr>
        <w:pStyle w:val="a5"/>
        <w:jc w:val="both"/>
      </w:pPr>
      <w:r>
        <w:t>«активные медицинские изделия» – медицинские изделия, применяемые отдельно или в сочетании с другими медицинскими изделиями, для действия которых необходимо использование энергии, отличной от производимой человеком, или силы т</w:t>
      </w:r>
      <w:r>
        <w:t>яжести.</w:t>
      </w:r>
    </w:p>
    <w:p w14:paraId="4566AEE4" w14:textId="77777777" w:rsidR="00000000" w:rsidRDefault="000852BC">
      <w:pPr>
        <w:pStyle w:val="a5"/>
        <w:jc w:val="both"/>
      </w:pPr>
      <w:r>
        <w:t>Медицинские изделия, предназначенные для передачи энергии или веществ от активного медицинского изделия к пользователю без их существенного изменения, не являются активными медицинскими изделиями. Самостоятельное программное обеспечение рассматрива</w:t>
      </w:r>
      <w:r>
        <w:t>ется как активное медицинское изделие;</w:t>
      </w:r>
    </w:p>
    <w:p w14:paraId="0F504277" w14:textId="77777777" w:rsidR="00000000" w:rsidRDefault="000852BC">
      <w:pPr>
        <w:pStyle w:val="a5"/>
        <w:jc w:val="both"/>
      </w:pPr>
      <w:r>
        <w:t>«безопасность медицинского изделия» – отсутствие недопустимого риска, связанного с причинением вреда жизни, здоровью человека, а также окружающей среде;</w:t>
      </w:r>
    </w:p>
    <w:p w14:paraId="15127659" w14:textId="77777777" w:rsidR="00000000" w:rsidRDefault="000852BC">
      <w:pPr>
        <w:pStyle w:val="a5"/>
        <w:jc w:val="both"/>
      </w:pPr>
      <w:r>
        <w:t>«инструкция по применению» – эксплуатационная документация, соде</w:t>
      </w:r>
      <w:r>
        <w:t>ржащая информацию, предоставляемую производителем пользователю относительно назначения, надлежащего и безопасного использования медицинского изделия, которая может включать в себя в том числе руководство по эксплуатации, методику медицинского применения, п</w:t>
      </w:r>
      <w:r>
        <w:t>аспорт, формуляр, инструкции по монтажу, наладке, техническому обслуживанию, ремонту, транспортировке, хранению, утилизации медицинского изделия;</w:t>
      </w:r>
    </w:p>
    <w:p w14:paraId="0052E0C5" w14:textId="77777777" w:rsidR="00000000" w:rsidRDefault="000852BC">
      <w:pPr>
        <w:pStyle w:val="a5"/>
        <w:jc w:val="both"/>
      </w:pPr>
      <w:r>
        <w:t>«медицинские изделия для диагностики in vitro» – любые инструменты, аппараты, приборы, оборудование, материалы</w:t>
      </w:r>
      <w:r>
        <w:t xml:space="preserve">, реагенты, калибраторы, контрольные материалы и прочие изделия, применяемые в медицинских целях отдельно или в сочетании между собой, а также вместе с принадлежностями, необходимыми для применения указанных изделий по </w:t>
      </w:r>
      <w:r>
        <w:lastRenderedPageBreak/>
        <w:t>назначению (включая специальное прогр</w:t>
      </w:r>
      <w:r>
        <w:t>аммное обеспечение), и предназначенные производителем для применения при исследованиях in vitro образцов биологических материалов человека для получения информации относительно физиологического или патологического состояния, врожденной патологии, предраспо</w:t>
      </w:r>
      <w:r>
        <w:t>ложенности к определенному клиническому состоянию или болезни, совместимости тканей с потенциальным реципиентом, прогнозирования реакций на терапевтические воздействия, выбора терапевтических средств и (или) контроля лечения;</w:t>
      </w:r>
    </w:p>
    <w:p w14:paraId="06858E08" w14:textId="77777777" w:rsidR="00000000" w:rsidRDefault="000852BC">
      <w:pPr>
        <w:pStyle w:val="a5"/>
        <w:jc w:val="both"/>
      </w:pPr>
      <w:r>
        <w:t>«неблагоприятное событие (инци</w:t>
      </w:r>
      <w:r>
        <w:t>дент)» – любая неисправность и (или) ухудшение характеристик, или нарушение функционирования медицинского изделия, или недостаточность либо некорректность сопроводительной информации (документации) на медицинское изделие, или побочное действие, не указанно</w:t>
      </w:r>
      <w:r>
        <w:t>е в инструкции по применению, которые прямо или косвенно привели или могли привести к смерти или серьезному ухудшению состояния здоровья пользователей или третьих лиц (при этом под серьезным ухудшением состояния здоровья понимаются опасное для жизни заболе</w:t>
      </w:r>
      <w:r>
        <w:t>вание, стойкое поражение функции организма или необратимое повреждение строения тела, состояние, требующее медицинского или хирургического вмешательства с целью предотвращения опасного для жизни заболевания, или стойкого поражения функции организма, или не</w:t>
      </w:r>
      <w:r>
        <w:t>обратимого повреждения строения тела, состояние, требующее госпитализации или значительного увеличения срока пребывания в стационаре уже госпитализированного пациента, функциональное нарушение у плода, его гибель, врожденная аномалия или родовая травма);</w:t>
      </w:r>
    </w:p>
    <w:p w14:paraId="4CA67FAE" w14:textId="77777777" w:rsidR="00000000" w:rsidRDefault="000852BC">
      <w:pPr>
        <w:pStyle w:val="a5"/>
        <w:jc w:val="both"/>
      </w:pPr>
      <w:r>
        <w:t>«</w:t>
      </w:r>
      <w:r>
        <w:t>нежелательное событие» – любое нежелательное медицинское событие, непрогнозируемое заболевание либо повреждение или нежелательные клинические признаки (включая лабораторные показатели, отличные от нормы) у пользователей или третьих лиц, связанных с примене</w:t>
      </w:r>
      <w:r>
        <w:t>нием медицинского изделия;</w:t>
      </w:r>
    </w:p>
    <w:p w14:paraId="2A7D15F5" w14:textId="77777777" w:rsidR="00000000" w:rsidRDefault="000852BC">
      <w:pPr>
        <w:pStyle w:val="a5"/>
        <w:jc w:val="both"/>
      </w:pPr>
      <w:r>
        <w:t>«пользователь» – пациент, медицинский специалист или любое другое физическое лицо, применяющие медицинское изделие по назначению, определенному производителем;</w:t>
      </w:r>
    </w:p>
    <w:p w14:paraId="1BC0203D" w14:textId="77777777" w:rsidR="00000000" w:rsidRDefault="000852BC">
      <w:pPr>
        <w:pStyle w:val="a5"/>
        <w:jc w:val="both"/>
      </w:pPr>
      <w:r>
        <w:t>«эффективность медицинского изделия» – способность медицинского изделия соответствовать назначен</w:t>
      </w:r>
      <w:r>
        <w:t>ию, определенному производителем.</w:t>
      </w:r>
    </w:p>
    <w:p w14:paraId="34A17B88" w14:textId="77777777" w:rsidR="00000000" w:rsidRDefault="000852BC">
      <w:pPr>
        <w:pStyle w:val="a5"/>
        <w:jc w:val="both"/>
      </w:pPr>
      <w:r>
        <w:t> </w:t>
      </w:r>
    </w:p>
    <w:p w14:paraId="320CF32A" w14:textId="77777777" w:rsidR="00000000" w:rsidRDefault="000852BC">
      <w:pPr>
        <w:jc w:val="center"/>
        <w:rPr>
          <w:rFonts w:eastAsia="Times New Roman"/>
        </w:rPr>
      </w:pPr>
      <w:r>
        <w:rPr>
          <w:rFonts w:eastAsia="Times New Roman"/>
        </w:rPr>
        <w:t xml:space="preserve">II. Общие требования безопасности и эффективности, </w:t>
      </w:r>
      <w:r>
        <w:rPr>
          <w:rFonts w:eastAsia="Times New Roman"/>
        </w:rPr>
        <w:br/>
        <w:t>применимые ко всем медицинским изделиям</w:t>
      </w:r>
      <w:r>
        <w:rPr>
          <w:rFonts w:eastAsia="Times New Roman"/>
        </w:rPr>
        <w:br/>
        <w:t xml:space="preserve">  </w:t>
      </w:r>
    </w:p>
    <w:p w14:paraId="35D9552B" w14:textId="77777777" w:rsidR="00000000" w:rsidRDefault="000852BC">
      <w:pPr>
        <w:pStyle w:val="a5"/>
        <w:jc w:val="both"/>
      </w:pPr>
      <w:r>
        <w:t>3. Медицинские изделия проектируются и изготовляются таким образом, чтобы при использовании в условиях и в целях, соответству</w:t>
      </w:r>
      <w:r>
        <w:t>ющих их назначению, определенному производителем, и при необходимости с учетом технических знаний, опыта, образования или специальной подготовки, клинического и физического состояния пользователя они действовали согласно назначению, определенному производи</w:t>
      </w:r>
      <w:r>
        <w:t>телем, и были безопасны для пользователя и третьих лиц при условии, что риск, связанный с их применением, является приемлемым при сопоставлении с пользой для пользователя.</w:t>
      </w:r>
    </w:p>
    <w:p w14:paraId="6DA53453" w14:textId="77777777" w:rsidR="00000000" w:rsidRDefault="000852BC">
      <w:pPr>
        <w:pStyle w:val="a5"/>
        <w:jc w:val="both"/>
      </w:pPr>
      <w:r>
        <w:t>Не допускается ограничение взаимозаменяемости медицинских изделий путем использовани</w:t>
      </w:r>
      <w:r>
        <w:t>я специальных технических или программных средств или другими способами.</w:t>
      </w:r>
    </w:p>
    <w:p w14:paraId="75D54EF5" w14:textId="77777777" w:rsidR="00000000" w:rsidRDefault="000852BC">
      <w:pPr>
        <w:pStyle w:val="a5"/>
        <w:jc w:val="both"/>
      </w:pPr>
      <w:r>
        <w:lastRenderedPageBreak/>
        <w:t>4. Решения, принятые производителем при проектировании и изготовлении медицинского изделия, должны соответствовать принципам безопасности с учетом общепризнанного уровня развития знан</w:t>
      </w:r>
      <w:r>
        <w:t>ий. При необходимости производитель управляет рисками таким образом, чтобы остаточный риск, связанный с любой опасностью, являлся приемлемым. Производитель руководствуется следующими принципами в порядке приоритетности:</w:t>
      </w:r>
    </w:p>
    <w:p w14:paraId="1343021F" w14:textId="77777777" w:rsidR="00000000" w:rsidRDefault="000852BC">
      <w:pPr>
        <w:pStyle w:val="a5"/>
        <w:jc w:val="both"/>
      </w:pPr>
      <w:r>
        <w:t xml:space="preserve">выявление известной или предвидимой </w:t>
      </w:r>
      <w:r>
        <w:t>опасности и оценка связанных с нею рисков, возникающих при использовании медицинского изделия по назначению и при предсказуемом неправильном использовании;</w:t>
      </w:r>
    </w:p>
    <w:p w14:paraId="0CB50F25" w14:textId="77777777" w:rsidR="00000000" w:rsidRDefault="000852BC">
      <w:pPr>
        <w:pStyle w:val="a5"/>
        <w:jc w:val="both"/>
      </w:pPr>
      <w:r>
        <w:t>устранение рисков путем принятия соответствующих технических и технологических решений при проектиро</w:t>
      </w:r>
      <w:r>
        <w:t>вании и изготовлении медицинского изделия;</w:t>
      </w:r>
    </w:p>
    <w:p w14:paraId="1912B48B" w14:textId="77777777" w:rsidR="00000000" w:rsidRDefault="000852BC">
      <w:pPr>
        <w:pStyle w:val="a5"/>
        <w:jc w:val="both"/>
      </w:pPr>
      <w:r>
        <w:t>снижение остаточных рисков путем принятия адекватных защитных мер, включая сигналы тревоги;</w:t>
      </w:r>
    </w:p>
    <w:p w14:paraId="7DA4F183" w14:textId="77777777" w:rsidR="00000000" w:rsidRDefault="000852BC">
      <w:pPr>
        <w:pStyle w:val="a5"/>
        <w:jc w:val="both"/>
      </w:pPr>
      <w:r>
        <w:t>информирование пользователей обо всех остаточных рисках.</w:t>
      </w:r>
    </w:p>
    <w:p w14:paraId="3BD2378F" w14:textId="77777777" w:rsidR="00000000" w:rsidRDefault="000852BC">
      <w:pPr>
        <w:pStyle w:val="a5"/>
        <w:jc w:val="both"/>
      </w:pPr>
      <w:r>
        <w:t>5. Медицинские изделия проектируются, изготавливаются и упаковыв</w:t>
      </w:r>
      <w:r>
        <w:t>аются таким образом, чтобы их эксплуатационные характеристики и эффективность не нарушались при транспортировке и в процессе хранения в соответствии с инструкцией по применению.</w:t>
      </w:r>
    </w:p>
    <w:p w14:paraId="0AAA444A" w14:textId="77777777" w:rsidR="00000000" w:rsidRDefault="000852BC">
      <w:pPr>
        <w:pStyle w:val="a5"/>
        <w:jc w:val="both"/>
      </w:pPr>
      <w:r>
        <w:t>6. Медицинские изделия должны быть эффективными так, как это предусмотрено про</w:t>
      </w:r>
      <w:r>
        <w:t>изводителем, и должны быть спроектированы и изготовлены таким образом, чтобы в нормальных условиях эксплуатации они соответствовали целям применения по назначению, определенному производителем.</w:t>
      </w:r>
    </w:p>
    <w:p w14:paraId="410A8E78" w14:textId="77777777" w:rsidR="00000000" w:rsidRDefault="000852BC">
      <w:pPr>
        <w:pStyle w:val="a5"/>
        <w:jc w:val="both"/>
      </w:pPr>
      <w:r>
        <w:t>7. Эксплуатационные характеристики и эффективность медицинског</w:t>
      </w:r>
      <w:r>
        <w:t>о изделия не должны изменяться до такой степени, чтобы ставить под угрозу жизнь и здоровье пользователей и третьих лиц в течение срока эксплуатации, определенного производителем, при условии, что медицинское изделие подвергается воздействиям, которые могут</w:t>
      </w:r>
      <w:r>
        <w:t xml:space="preserve"> возникать в нормальных условиях эксплуатации, и техническое обслуживание проводится в соответствии с инструкцией по применению.</w:t>
      </w:r>
    </w:p>
    <w:p w14:paraId="4D08654A" w14:textId="77777777" w:rsidR="00000000" w:rsidRDefault="000852BC">
      <w:pPr>
        <w:pStyle w:val="a5"/>
        <w:jc w:val="both"/>
      </w:pPr>
      <w:r>
        <w:t>8. Все известные и предполагаемые риски, возникающие при использовании медицинского изделия, и любые нежелательные эффекты от т</w:t>
      </w:r>
      <w:r>
        <w:t>акого использования сводятся к минимуму и должны быть приемлемыми при сопоставлении с пользой для пользователей, получаемой от предусмотренного производителем действия медицинского изделия при нормальных условиях эксплуатации.</w:t>
      </w:r>
    </w:p>
    <w:p w14:paraId="56229D9A" w14:textId="77777777" w:rsidR="00000000" w:rsidRDefault="000852BC">
      <w:pPr>
        <w:pStyle w:val="a5"/>
        <w:jc w:val="both"/>
      </w:pPr>
      <w:r>
        <w:t>9. Для каждого медицинского и</w:t>
      </w:r>
      <w:r>
        <w:t>зделия предоставляется информация, необходимая для идентификации этого медицинского изделия и его производителя, страны происхождения, а также информация для пользователя (профессионального или непрофессионального), касающаяся безопасности медицинского изд</w:t>
      </w:r>
      <w:r>
        <w:t>елия, его функциональных свойств и эксплуатационных характеристик. Такая информация может находиться на самом медицинском изделии, на упаковке или в инструкции по применению.</w:t>
      </w:r>
    </w:p>
    <w:p w14:paraId="0904EEFF" w14:textId="77777777" w:rsidR="00000000" w:rsidRDefault="000852BC">
      <w:pPr>
        <w:pStyle w:val="a5"/>
        <w:jc w:val="both"/>
      </w:pPr>
      <w:r>
        <w:lastRenderedPageBreak/>
        <w:t>10. Носитель информации, ее формат, содержание и расположение должны соответствов</w:t>
      </w:r>
      <w:r>
        <w:t xml:space="preserve">ать медицинскому изделию, его назначению и техническим знаниям, опыту, образованию или подготовке пользователей. </w:t>
      </w:r>
    </w:p>
    <w:p w14:paraId="1D515C25" w14:textId="77777777" w:rsidR="00000000" w:rsidRDefault="000852BC">
      <w:pPr>
        <w:pStyle w:val="a5"/>
        <w:jc w:val="both"/>
      </w:pPr>
      <w:r>
        <w:t xml:space="preserve">Носитель информации в качестве ограничений по применению, противопоказаний, мер предосторожности или предупреждения должен содержать сведения </w:t>
      </w:r>
      <w:r>
        <w:t>об остаточных рисках, связанных с применением медицинского изделия. Понятие «противопоказания» не применимо для медицинских изделий для диагностики in vitro.</w:t>
      </w:r>
    </w:p>
    <w:p w14:paraId="5548B10F" w14:textId="77777777" w:rsidR="00000000" w:rsidRDefault="000852BC">
      <w:pPr>
        <w:pStyle w:val="a5"/>
        <w:jc w:val="both"/>
      </w:pPr>
      <w:r>
        <w:t xml:space="preserve">11. Информация, предусмотренная пунктом 9 настоящих Общих требований, указывается на маркировке и </w:t>
      </w:r>
      <w:r>
        <w:t xml:space="preserve">в инструкции по применению на русском языке, а также при наличии соответствующих требований в законодательстве государств-членов на государственном языке (государственных языках) государств-членов. </w:t>
      </w:r>
    </w:p>
    <w:p w14:paraId="60BD8070" w14:textId="77777777" w:rsidR="00000000" w:rsidRDefault="000852BC">
      <w:pPr>
        <w:pStyle w:val="a5"/>
        <w:jc w:val="both"/>
      </w:pPr>
      <w:r>
        <w:t>Такая информация может содержать символы, установленные м</w:t>
      </w:r>
      <w:r>
        <w:t>ежгосударственными стандартами, а также установленные международными стандартами (при условии, что безопасность медицинского изделия не нарушается в связи с непониманием отдельными пользователями значения таких символов).</w:t>
      </w:r>
    </w:p>
    <w:p w14:paraId="60F5296B" w14:textId="77777777" w:rsidR="00000000" w:rsidRDefault="000852BC">
      <w:pPr>
        <w:pStyle w:val="a5"/>
        <w:jc w:val="both"/>
      </w:pPr>
      <w:r>
        <w:t> </w:t>
      </w:r>
    </w:p>
    <w:p w14:paraId="3842DAD1" w14:textId="77777777" w:rsidR="00000000" w:rsidRDefault="000852BC">
      <w:pPr>
        <w:jc w:val="center"/>
        <w:rPr>
          <w:rFonts w:eastAsia="Times New Roman"/>
        </w:rPr>
      </w:pPr>
      <w:r>
        <w:rPr>
          <w:rFonts w:eastAsia="Times New Roman"/>
        </w:rPr>
        <w:t>III. Общие требования безопаснос</w:t>
      </w:r>
      <w:r>
        <w:rPr>
          <w:rFonts w:eastAsia="Times New Roman"/>
        </w:rPr>
        <w:t xml:space="preserve">ти и эффективности, применимые </w:t>
      </w:r>
      <w:r>
        <w:rPr>
          <w:rFonts w:eastAsia="Times New Roman"/>
        </w:rPr>
        <w:br/>
        <w:t xml:space="preserve">к медицинским изделиям, за исключением медицинских изделий </w:t>
      </w:r>
      <w:r>
        <w:rPr>
          <w:rFonts w:eastAsia="Times New Roman"/>
        </w:rPr>
        <w:br/>
        <w:t>для диагностики in vitro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1.Химические, физические и биологические свойства</w:t>
      </w:r>
      <w:r>
        <w:rPr>
          <w:rFonts w:eastAsia="Times New Roman"/>
        </w:rPr>
        <w:br/>
        <w:t>медицинских изделий</w:t>
      </w:r>
      <w:r>
        <w:rPr>
          <w:rFonts w:eastAsia="Times New Roman"/>
        </w:rPr>
        <w:br/>
        <w:t xml:space="preserve">  </w:t>
      </w:r>
    </w:p>
    <w:p w14:paraId="77D161CF" w14:textId="77777777" w:rsidR="00000000" w:rsidRDefault="000852BC">
      <w:pPr>
        <w:pStyle w:val="a5"/>
        <w:jc w:val="both"/>
      </w:pPr>
      <w:r>
        <w:t>12. При проектировании и изготовлении медицинских изделий особое</w:t>
      </w:r>
      <w:r>
        <w:t xml:space="preserve"> внимание должно уделяться:</w:t>
      </w:r>
    </w:p>
    <w:p w14:paraId="36A232E4" w14:textId="77777777" w:rsidR="00000000" w:rsidRDefault="000852BC">
      <w:pPr>
        <w:pStyle w:val="a5"/>
        <w:jc w:val="both"/>
      </w:pPr>
      <w:r>
        <w:t>1) выбору используемых материалов, особенно в отношении токсичности и воспламеняемости;</w:t>
      </w:r>
    </w:p>
    <w:p w14:paraId="078735DD" w14:textId="77777777" w:rsidR="00000000" w:rsidRDefault="000852BC">
      <w:pPr>
        <w:pStyle w:val="a5"/>
        <w:jc w:val="both"/>
      </w:pPr>
      <w:r>
        <w:t>2) совместимости используемых материалов и биологических клеток, тканей, жидкостей, веществ и их производных (далее – биологические материал</w:t>
      </w:r>
      <w:r>
        <w:t>ы)с учетом назначения медицинского изделия;</w:t>
      </w:r>
    </w:p>
    <w:p w14:paraId="692A1B60" w14:textId="77777777" w:rsidR="00000000" w:rsidRDefault="000852BC">
      <w:pPr>
        <w:pStyle w:val="a5"/>
        <w:jc w:val="both"/>
      </w:pPr>
      <w:r>
        <w:t>3) выбору используемых материалов с учетом таких показателей, как твердость, износостойкость и усталостная прочность.</w:t>
      </w:r>
    </w:p>
    <w:p w14:paraId="0F6925A4" w14:textId="77777777" w:rsidR="00000000" w:rsidRDefault="000852BC">
      <w:pPr>
        <w:pStyle w:val="a5"/>
        <w:jc w:val="both"/>
      </w:pPr>
      <w:r>
        <w:t>13. При проектировании, изготовлении и упаковке медицинских изделий должен быть максимально сн</w:t>
      </w:r>
      <w:r>
        <w:t>ижен риск, создаваемый загрязняющими веществами и их остатками, для пользователей и лиц, участвующих в транспортировке, хранении и обслуживании медицинских изделий (с учетом назначения медицинского изделия, а также длительности и частоты воздействия этих в</w:t>
      </w:r>
      <w:r>
        <w:t>еществ на организм человека).</w:t>
      </w:r>
    </w:p>
    <w:p w14:paraId="4FD5D068" w14:textId="77777777" w:rsidR="00000000" w:rsidRDefault="000852BC">
      <w:pPr>
        <w:pStyle w:val="a5"/>
        <w:jc w:val="both"/>
      </w:pPr>
      <w:r>
        <w:t>14. Медицинские изделия проектируются и изготавливаются таким образом, чтобы они могли быть безопасно использованы с материалами, веществами и газами, с которыми они входят в контакт при нормальных условиях эксплуатации или пр</w:t>
      </w:r>
      <w:r>
        <w:t xml:space="preserve">и проведении технического обслуживания. Если медицинские изделия предназначены для введения </w:t>
      </w:r>
      <w:r>
        <w:lastRenderedPageBreak/>
        <w:t xml:space="preserve">лекарственных средств, их проектирование и изготовление осуществляются таким образом, чтобы они были совместимы с лекарственными средствами (при условии соблюдения </w:t>
      </w:r>
      <w:r>
        <w:t xml:space="preserve">ограничений по их применению) в целях обеспечения эффективности как лекарственного средства, так и медицинского изделия в соответствии с назначением. </w:t>
      </w:r>
    </w:p>
    <w:p w14:paraId="58A8F8BA" w14:textId="77777777" w:rsidR="00000000" w:rsidRDefault="000852BC">
      <w:pPr>
        <w:pStyle w:val="a5"/>
        <w:jc w:val="both"/>
      </w:pPr>
      <w:r>
        <w:t>15. При проектировании и изготовлении медицинских изделий должны быть максимально снижены риски:</w:t>
      </w:r>
    </w:p>
    <w:p w14:paraId="655AD454" w14:textId="77777777" w:rsidR="00000000" w:rsidRDefault="000852BC">
      <w:pPr>
        <w:pStyle w:val="a5"/>
        <w:jc w:val="both"/>
      </w:pPr>
      <w:r>
        <w:t>1) вызванные возможным выделением или вымыванием из медицинского изделия опасных и (или) вредных веществ (с учетом их сенсибилизирующего действия, канцерогенно</w:t>
      </w:r>
      <w:r>
        <w:t>сти, мутагенности или отрицательного влияния на репродуктивную функцию);</w:t>
      </w:r>
    </w:p>
    <w:p w14:paraId="689095C5" w14:textId="77777777" w:rsidR="00000000" w:rsidRDefault="000852BC">
      <w:pPr>
        <w:pStyle w:val="a5"/>
        <w:jc w:val="both"/>
      </w:pPr>
      <w:r>
        <w:t>2) связанные с непреднамеренным попаданием в медицинское изделие посторонних веществ (с учетом назначения, определенного производителем, и предполагаемых условий применения медицинско</w:t>
      </w:r>
      <w:r>
        <w:t>го изделия).</w:t>
      </w:r>
    </w:p>
    <w:p w14:paraId="0DCE9F0E" w14:textId="77777777" w:rsidR="00000000" w:rsidRDefault="000852BC">
      <w:pPr>
        <w:pStyle w:val="a5"/>
        <w:jc w:val="both"/>
      </w:pPr>
      <w:r>
        <w:t> </w:t>
      </w:r>
    </w:p>
    <w:p w14:paraId="4AB8928F" w14:textId="77777777" w:rsidR="00000000" w:rsidRDefault="000852BC">
      <w:pPr>
        <w:jc w:val="center"/>
        <w:rPr>
          <w:rFonts w:eastAsia="Times New Roman"/>
        </w:rPr>
      </w:pPr>
      <w:r>
        <w:rPr>
          <w:rFonts w:eastAsia="Times New Roman"/>
        </w:rPr>
        <w:t xml:space="preserve">2. Инфекционное и микробное загрязнение медицинских </w:t>
      </w:r>
      <w:r>
        <w:rPr>
          <w:rFonts w:eastAsia="Times New Roman"/>
        </w:rPr>
        <w:br/>
        <w:t>изделий</w:t>
      </w:r>
      <w:r>
        <w:rPr>
          <w:rFonts w:eastAsia="Times New Roman"/>
        </w:rPr>
        <w:br/>
        <w:t xml:space="preserve">  </w:t>
      </w:r>
    </w:p>
    <w:p w14:paraId="25DB53D0" w14:textId="77777777" w:rsidR="00000000" w:rsidRDefault="000852BC">
      <w:pPr>
        <w:pStyle w:val="a5"/>
        <w:jc w:val="both"/>
      </w:pPr>
      <w:r>
        <w:t xml:space="preserve">16. При изготовлении медицинского изделия должен быть устранен или снижен до допустимого уровня риск инфицирования пользователей и третьих лиц. Конструкция медицинского изделия </w:t>
      </w:r>
      <w:r>
        <w:t>должна обеспечивать простоту в эксплуатации и обслуживании и при необходимости максимально снизить риск любых микробных утечек из медицинского изделия и (или) микробного воздействия в процессе использования, а также предотвращать микробное загрязнение меди</w:t>
      </w:r>
      <w:r>
        <w:t>цинского изделия или пробы пользователем или третьим лицом.</w:t>
      </w:r>
    </w:p>
    <w:p w14:paraId="6A2B2090" w14:textId="77777777" w:rsidR="00000000" w:rsidRDefault="000852BC">
      <w:pPr>
        <w:pStyle w:val="a5"/>
        <w:jc w:val="both"/>
      </w:pPr>
      <w:r>
        <w:t>17. При проектировании, изготовлении и упаковке медицинских изделий, имеющих специальный микробиологический статус в соответствии с маркировкой, должно быть гарантировано, что микробиологический с</w:t>
      </w:r>
      <w:r>
        <w:t>татус остается без изменений при соблюдении условий транспортировки и хранения, определенных производителем, до тех пор, пока защитная упаковка не будет нарушена или вскрыта.</w:t>
      </w:r>
    </w:p>
    <w:p w14:paraId="138D1187" w14:textId="77777777" w:rsidR="00000000" w:rsidRDefault="000852BC">
      <w:pPr>
        <w:pStyle w:val="a5"/>
        <w:jc w:val="both"/>
      </w:pPr>
      <w:r>
        <w:t>18. При проектировании, изготовлении и упаковке медицинских изделий, поставляемых</w:t>
      </w:r>
      <w:r>
        <w:t xml:space="preserve"> в стерильном состоянии, должна быть гарантирована их стерильность при соблюдении условий транспортировки и хранения, определенных производителем, до тех пор, пока защитная упаковка не будет нарушена или вскрыта. Такие медицинские изделия упаковываются в о</w:t>
      </w:r>
      <w:r>
        <w:t>дноразовую упаковку.</w:t>
      </w:r>
    </w:p>
    <w:p w14:paraId="25E61A06" w14:textId="77777777" w:rsidR="00000000" w:rsidRDefault="000852BC">
      <w:pPr>
        <w:pStyle w:val="a5"/>
        <w:jc w:val="both"/>
      </w:pPr>
      <w:r>
        <w:t>19. Стерильные медицинские изделия либо медицинские изделия, имеющие специальный микробиологический статус, изготавливаются, обрабатываются и при необходимости стерилизуются с применением валидированных методов, оборудования, процессов</w:t>
      </w:r>
      <w:r>
        <w:t>.</w:t>
      </w:r>
    </w:p>
    <w:p w14:paraId="07811194" w14:textId="77777777" w:rsidR="00000000" w:rsidRDefault="000852BC">
      <w:pPr>
        <w:pStyle w:val="a5"/>
        <w:jc w:val="both"/>
      </w:pPr>
      <w:r>
        <w:t>20. Медицинские изделия, требующие стерилизации, должны быть изготовлены в условиях контролируемой чистоты производственных зон.</w:t>
      </w:r>
    </w:p>
    <w:p w14:paraId="7D8C137C" w14:textId="77777777" w:rsidR="00000000" w:rsidRDefault="000852BC">
      <w:pPr>
        <w:pStyle w:val="a5"/>
        <w:jc w:val="both"/>
      </w:pPr>
      <w:r>
        <w:t>21. Упаковка нестерильных медицинских изделий должна обеспечивать их целостность и чистоту и в случае, если медицинское издел</w:t>
      </w:r>
      <w:r>
        <w:t xml:space="preserve">ие должно быть стерилизовано перед </w:t>
      </w:r>
      <w:r>
        <w:lastRenderedPageBreak/>
        <w:t>использованием, максимально снизить риск микробного загрязнения, при этом упаковка должна быть совместимой с методом стерилизации, указанным производителем.</w:t>
      </w:r>
    </w:p>
    <w:p w14:paraId="01D46926" w14:textId="77777777" w:rsidR="00000000" w:rsidRDefault="000852BC">
      <w:pPr>
        <w:pStyle w:val="a5"/>
        <w:jc w:val="both"/>
      </w:pPr>
      <w:r>
        <w:t> </w:t>
      </w:r>
    </w:p>
    <w:p w14:paraId="4CD275E6" w14:textId="77777777" w:rsidR="00000000" w:rsidRDefault="000852BC">
      <w:pPr>
        <w:jc w:val="center"/>
        <w:rPr>
          <w:rFonts w:eastAsia="Times New Roman"/>
        </w:rPr>
      </w:pPr>
      <w:r>
        <w:rPr>
          <w:rFonts w:eastAsia="Times New Roman"/>
        </w:rPr>
        <w:t xml:space="preserve">3. Медицинские изделия, содержащие вещество, </w:t>
      </w:r>
      <w:r>
        <w:rPr>
          <w:rFonts w:eastAsia="Times New Roman"/>
        </w:rPr>
        <w:br/>
        <w:t xml:space="preserve">рассматриваемое </w:t>
      </w:r>
      <w:r>
        <w:rPr>
          <w:rFonts w:eastAsia="Times New Roman"/>
        </w:rPr>
        <w:t>как лекарственное средство</w:t>
      </w:r>
      <w:r>
        <w:rPr>
          <w:rFonts w:eastAsia="Times New Roman"/>
        </w:rPr>
        <w:br/>
        <w:t xml:space="preserve">  </w:t>
      </w:r>
    </w:p>
    <w:p w14:paraId="4101E102" w14:textId="4E2B1DC3" w:rsidR="00000000" w:rsidRDefault="000852BC">
      <w:pPr>
        <w:pStyle w:val="a5"/>
        <w:jc w:val="both"/>
      </w:pPr>
      <w:r>
        <w:t xml:space="preserve">22. В случае если медицинские изделия содержат вещество, которое при самостоятельном использовании может считаться лекарственным средством в соответствии с пунктом 1 статьи 1 </w:t>
      </w:r>
      <w:hyperlink r:id="rId13" w:history="1">
        <w:r>
          <w:rPr>
            <w:rStyle w:val="a3"/>
          </w:rPr>
          <w:t>Соглашения</w:t>
        </w:r>
      </w:hyperlink>
      <w:r>
        <w:t xml:space="preserve"> о един</w:t>
      </w:r>
      <w:r>
        <w:t>ых принципах и правилах обращения лекарственных средств в рамках Евразийского экономического союза от 23 декабря 2014 года и которое оказывает дополнительное воздействие на организм человека наряду с воздействием медицинских изделий, подтверждение безопасн</w:t>
      </w:r>
      <w:r>
        <w:t>ости и эффективности таких медицинских изделий включает в себя подтверждение безопасности и эффективности лекарственного средства с учетом его применения в составе медицинских изделий.</w:t>
      </w:r>
    </w:p>
    <w:p w14:paraId="0021DC27" w14:textId="77777777" w:rsidR="00000000" w:rsidRDefault="000852BC">
      <w:pPr>
        <w:pStyle w:val="a5"/>
        <w:jc w:val="both"/>
      </w:pPr>
      <w:r>
        <w:t> </w:t>
      </w:r>
    </w:p>
    <w:p w14:paraId="2E077027" w14:textId="77777777" w:rsidR="00000000" w:rsidRDefault="000852BC">
      <w:pPr>
        <w:jc w:val="center"/>
        <w:rPr>
          <w:rFonts w:eastAsia="Times New Roman"/>
        </w:rPr>
      </w:pPr>
      <w:r>
        <w:rPr>
          <w:rFonts w:eastAsia="Times New Roman"/>
        </w:rPr>
        <w:t xml:space="preserve">4. Медицинские изделия, содержащие материалы </w:t>
      </w:r>
      <w:r>
        <w:rPr>
          <w:rFonts w:eastAsia="Times New Roman"/>
        </w:rPr>
        <w:br/>
        <w:t>биологического происхож</w:t>
      </w:r>
      <w:r>
        <w:rPr>
          <w:rFonts w:eastAsia="Times New Roman"/>
        </w:rPr>
        <w:t>дения</w:t>
      </w:r>
      <w:r>
        <w:rPr>
          <w:rFonts w:eastAsia="Times New Roman"/>
        </w:rPr>
        <w:br/>
        <w:t xml:space="preserve">  </w:t>
      </w:r>
    </w:p>
    <w:p w14:paraId="6E66538B" w14:textId="77777777" w:rsidR="00000000" w:rsidRDefault="000852BC">
      <w:pPr>
        <w:pStyle w:val="a5"/>
        <w:jc w:val="both"/>
      </w:pPr>
      <w:r>
        <w:t>23. В случае если медицинские изделия содержат биологические материалы животных, то используемые для этих целей животные должны подвергаться ветеринарному контролю (надзору),по результатам которого они должны быть признаны здоровыми с учетом назна</w:t>
      </w:r>
      <w:r>
        <w:t>чения используемых биологических материалов. Здоровым животное признается в случае отсутствия заболеваний, которые могут повлиять на безопасность и эффективность медицинского изделия.</w:t>
      </w:r>
    </w:p>
    <w:p w14:paraId="669FFFBE" w14:textId="77777777" w:rsidR="00000000" w:rsidRDefault="000852BC">
      <w:pPr>
        <w:pStyle w:val="a5"/>
        <w:jc w:val="both"/>
      </w:pPr>
      <w:r>
        <w:t>Информация производителя медицинского изделия о биологических материалах</w:t>
      </w:r>
      <w:r>
        <w:t>, в том числе о выборе животных, их географическом происхождении, взятии проб, условиях обработки, хранения и обращения с биологическими материалами, должна храниться в уполномоченном органе государства – члена Союза в сфере здравоохранения (далее – уполно</w:t>
      </w:r>
      <w:r>
        <w:t>моченный орган государства-члена).</w:t>
      </w:r>
    </w:p>
    <w:p w14:paraId="23230CCB" w14:textId="77777777" w:rsidR="00000000" w:rsidRDefault="000852BC">
      <w:pPr>
        <w:pStyle w:val="a5"/>
        <w:jc w:val="both"/>
      </w:pPr>
      <w:r>
        <w:t>Обработка, хранение, тестирование и обращение с биологическими материалами животного происхождения должны обеспечивать безопасность пользователей и третьих лиц. В частности, безопасность в отношении вирусов, других инфекц</w:t>
      </w:r>
      <w:r>
        <w:t>ионных агентов и иных возбудителей болезней, общих для человека и животных, должна обеспечиваться посредством применения валидированных методов уничтожения или инактивации в ходе производственного процесса.</w:t>
      </w:r>
    </w:p>
    <w:p w14:paraId="12AE8963" w14:textId="77777777" w:rsidR="00000000" w:rsidRDefault="000852BC">
      <w:pPr>
        <w:pStyle w:val="a5"/>
        <w:jc w:val="both"/>
      </w:pPr>
      <w:r>
        <w:t>24. В случае если медицинские изделия содержат би</w:t>
      </w:r>
      <w:r>
        <w:t xml:space="preserve">ологические материалы человеческого происхождения, то выбор доноров, а также обработка, хранение, тестирование и обращение с биологическими материалами человеческого происхождения осуществляются в соответствии с законодательством государств – членов Союза </w:t>
      </w:r>
      <w:r>
        <w:t>и должны обеспечивать оптимальную безопасность пользователей и третьих лиц. В частности, безопасность в отношении вирусов и других инфекционных агентов должна обеспечиваться посредством применения валидированных методов уничтожения или инактивации в ходе п</w:t>
      </w:r>
      <w:r>
        <w:t>роизводственного процесса.</w:t>
      </w:r>
    </w:p>
    <w:p w14:paraId="4CD952F0" w14:textId="77777777" w:rsidR="00000000" w:rsidRDefault="000852BC">
      <w:pPr>
        <w:pStyle w:val="a5"/>
        <w:jc w:val="both"/>
      </w:pPr>
      <w:r>
        <w:lastRenderedPageBreak/>
        <w:t>25. В случае если медицинские изделия содержат биологические материалы микробного происхождения, то обработка, хранение, тестирование и обращение с биологическими материалами этой природы должны обеспечивать оптимальную безопасно</w:t>
      </w:r>
      <w:r>
        <w:t>сть пользователей и третьих лиц. В частности, безопасность в отношении вирусов и других инфекционных агентов должна обеспечиваться посредством применения валидированных методов уничтожения или инактивации в ходе производственного процесса.</w:t>
      </w:r>
    </w:p>
    <w:p w14:paraId="484F8EF6" w14:textId="77777777" w:rsidR="00000000" w:rsidRDefault="000852BC">
      <w:pPr>
        <w:pStyle w:val="a5"/>
        <w:jc w:val="both"/>
      </w:pPr>
      <w:r>
        <w:t> </w:t>
      </w:r>
    </w:p>
    <w:p w14:paraId="2F2C620A" w14:textId="77777777" w:rsidR="00000000" w:rsidRDefault="000852BC">
      <w:pPr>
        <w:jc w:val="center"/>
        <w:rPr>
          <w:rFonts w:eastAsia="Times New Roman"/>
        </w:rPr>
      </w:pPr>
      <w:r>
        <w:rPr>
          <w:rFonts w:eastAsia="Times New Roman"/>
        </w:rPr>
        <w:t>5. Медицинские</w:t>
      </w:r>
      <w:r>
        <w:rPr>
          <w:rFonts w:eastAsia="Times New Roman"/>
        </w:rPr>
        <w:t xml:space="preserve"> изделия, применяемые в условиях воздействия </w:t>
      </w:r>
      <w:r>
        <w:rPr>
          <w:rFonts w:eastAsia="Times New Roman"/>
        </w:rPr>
        <w:br/>
        <w:t>внешних факторов</w:t>
      </w:r>
      <w:r>
        <w:rPr>
          <w:rFonts w:eastAsia="Times New Roman"/>
        </w:rPr>
        <w:br/>
        <w:t xml:space="preserve">  </w:t>
      </w:r>
    </w:p>
    <w:p w14:paraId="54B9D7F9" w14:textId="77777777" w:rsidR="00000000" w:rsidRDefault="000852BC">
      <w:pPr>
        <w:pStyle w:val="a5"/>
        <w:jc w:val="both"/>
      </w:pPr>
      <w:r>
        <w:t>26. Медицинские изделия проектируются и изготавливаются таким образом, чтобы их сборка, настройка, калибровка, использование и обслуживание в условиях воздействия внешних факторов были прове</w:t>
      </w:r>
      <w:r>
        <w:t>дены безопасно и обеспечили ожидаемую эффективность медицинского применения.</w:t>
      </w:r>
    </w:p>
    <w:p w14:paraId="789F4A17" w14:textId="77777777" w:rsidR="00000000" w:rsidRDefault="000852BC">
      <w:pPr>
        <w:pStyle w:val="a5"/>
        <w:jc w:val="both"/>
      </w:pPr>
      <w:r>
        <w:t>27. В случае если медицинские изделия предназначены для применения в комбинации с другими медицинскими изделиями и (или)оборудованием, вся комбинация, включая соединительную систе</w:t>
      </w:r>
      <w:r>
        <w:t>му, должна быть безопасной и не должна ухудшать заявленные функциональные характеристики медицинских изделий. Любые известные ограничения по применению такой комбинации указываются на маркировке и (или) в инструкции по применению. При проектировании и изго</w:t>
      </w:r>
      <w:r>
        <w:t>товлении соединительных систем должны быть максимально снижены возможные риски неправильного соединения.</w:t>
      </w:r>
    </w:p>
    <w:p w14:paraId="11EA3E02" w14:textId="77777777" w:rsidR="00000000" w:rsidRDefault="000852BC">
      <w:pPr>
        <w:pStyle w:val="a5"/>
        <w:jc w:val="both"/>
      </w:pPr>
      <w:r>
        <w:t>Не допускается применение в составе медицинского изделия специальных технических и (или) программных средств, исключающих или ограничивающих возможност</w:t>
      </w:r>
      <w:r>
        <w:t>ь его использования в комбинации с другими предназначенными для этого медицинскими изделиями и (или) оборудованием.</w:t>
      </w:r>
    </w:p>
    <w:p w14:paraId="62598AB2" w14:textId="77777777" w:rsidR="00000000" w:rsidRDefault="000852BC">
      <w:pPr>
        <w:pStyle w:val="a5"/>
        <w:jc w:val="both"/>
      </w:pPr>
      <w:r>
        <w:t>28. Медицинские изделия проектируются и изготавливаются таким образом, чтобы устранить или снизить до приемлемого уровня:</w:t>
      </w:r>
    </w:p>
    <w:p w14:paraId="202AC2CE" w14:textId="77777777" w:rsidR="00000000" w:rsidRDefault="000852BC">
      <w:pPr>
        <w:pStyle w:val="a5"/>
        <w:jc w:val="both"/>
      </w:pPr>
      <w:r>
        <w:t>1) риск травмирова</w:t>
      </w:r>
      <w:r>
        <w:t>ния пользователя или третьих лиц в связи с физическими характеристиками медицинского изделия;</w:t>
      </w:r>
    </w:p>
    <w:p w14:paraId="23802125" w14:textId="77777777" w:rsidR="00000000" w:rsidRDefault="000852BC">
      <w:pPr>
        <w:pStyle w:val="a5"/>
        <w:jc w:val="both"/>
      </w:pPr>
      <w:r>
        <w:t>2) риск ошибки при использовании медицинских изделий из-за конструктивных характеристик или человеческого фактора;</w:t>
      </w:r>
    </w:p>
    <w:p w14:paraId="058446C9" w14:textId="77777777" w:rsidR="00000000" w:rsidRDefault="000852BC">
      <w:pPr>
        <w:pStyle w:val="a5"/>
        <w:jc w:val="both"/>
      </w:pPr>
      <w:r>
        <w:t>3) риск, связанный с объективно предсказуемыми внешними воздействиями или такими окружающими условиями, как внешние электромагнитные поля, эл</w:t>
      </w:r>
      <w:r>
        <w:t>ектростатические разряды, излучение, атмосферное давление и его перепады, влажность и температура воздуха;</w:t>
      </w:r>
    </w:p>
    <w:p w14:paraId="3E9C454B" w14:textId="77777777" w:rsidR="00000000" w:rsidRDefault="000852BC">
      <w:pPr>
        <w:pStyle w:val="a5"/>
        <w:jc w:val="both"/>
      </w:pPr>
      <w:r>
        <w:t>4) риск, связанный с использованием медицинских изделий при контакте с материалами, жидкостями и газами, воздействию которых медицинские изделия подв</w:t>
      </w:r>
      <w:r>
        <w:t>ергаются в нормальных условиях эксплуатации;</w:t>
      </w:r>
    </w:p>
    <w:p w14:paraId="0C1B1189" w14:textId="77777777" w:rsidR="00000000" w:rsidRDefault="000852BC">
      <w:pPr>
        <w:pStyle w:val="a5"/>
        <w:jc w:val="both"/>
      </w:pPr>
      <w:r>
        <w:t>5) риск, связанный с возможным негативным взаимодействием между программным обеспечением медицинских изделий и условиями, в которых оно эксплуатируется;</w:t>
      </w:r>
    </w:p>
    <w:p w14:paraId="057C6C98" w14:textId="77777777" w:rsidR="00000000" w:rsidRDefault="000852BC">
      <w:pPr>
        <w:pStyle w:val="a5"/>
        <w:jc w:val="both"/>
      </w:pPr>
      <w:r>
        <w:lastRenderedPageBreak/>
        <w:t>6) риск случайного попадания посторонних веществ в медицин</w:t>
      </w:r>
      <w:r>
        <w:t>ские изделия;</w:t>
      </w:r>
    </w:p>
    <w:p w14:paraId="115EC310" w14:textId="77777777" w:rsidR="00000000" w:rsidRDefault="000852BC">
      <w:pPr>
        <w:pStyle w:val="a5"/>
        <w:jc w:val="both"/>
      </w:pPr>
      <w:r>
        <w:t>7) риск взаимных помех, связанных с другими устройствами, обычно применяемыми в лечебно-диагностическом процессе;</w:t>
      </w:r>
    </w:p>
    <w:p w14:paraId="7B6DE6FE" w14:textId="77777777" w:rsidR="00000000" w:rsidRDefault="000852BC">
      <w:pPr>
        <w:pStyle w:val="a5"/>
        <w:jc w:val="both"/>
      </w:pPr>
      <w:r>
        <w:t>8) риск, возникающий при невозможности технического обслуживания или калибровки медицинских изделий (например, для имплантатов),</w:t>
      </w:r>
      <w:r>
        <w:t xml:space="preserve"> из-за старения используемых материалов или потери точности измерительного или контрольного устройства.</w:t>
      </w:r>
    </w:p>
    <w:p w14:paraId="4243A897" w14:textId="77777777" w:rsidR="00000000" w:rsidRDefault="000852BC">
      <w:pPr>
        <w:pStyle w:val="a5"/>
        <w:jc w:val="both"/>
      </w:pPr>
      <w:r>
        <w:t>29. Медицинские изделия проектируются и изготавливаются таким образом, чтобы устранить или максимально снизить риск воспламенения или взрыва в нормальны</w:t>
      </w:r>
      <w:r>
        <w:t>х условиях эксплуатации или в случае единичного отказа. Особое внимание должно уделяться медицинским изделиям, применяемым с использованием легковоспламеняющихся или взрывчатых веществ.</w:t>
      </w:r>
    </w:p>
    <w:p w14:paraId="38A78EAF" w14:textId="77777777" w:rsidR="00000000" w:rsidRDefault="000852BC">
      <w:pPr>
        <w:pStyle w:val="a5"/>
        <w:jc w:val="both"/>
      </w:pPr>
      <w:r>
        <w:t>30. Медицинские изделия проектируются и изготавливаются таким образом,</w:t>
      </w:r>
      <w:r>
        <w:t xml:space="preserve"> чтобы способствовать безопасной утилизации отходов, образовавшихся после использования медицинских изделий.</w:t>
      </w:r>
    </w:p>
    <w:p w14:paraId="0F19A3A6" w14:textId="77777777" w:rsidR="00000000" w:rsidRDefault="000852BC">
      <w:pPr>
        <w:pStyle w:val="a5"/>
        <w:jc w:val="both"/>
      </w:pPr>
      <w:r>
        <w:t> </w:t>
      </w:r>
    </w:p>
    <w:p w14:paraId="65A7C323" w14:textId="77777777" w:rsidR="00000000" w:rsidRDefault="000852BC">
      <w:pPr>
        <w:jc w:val="center"/>
        <w:rPr>
          <w:rFonts w:eastAsia="Times New Roman"/>
        </w:rPr>
      </w:pPr>
      <w:r>
        <w:rPr>
          <w:rFonts w:eastAsia="Times New Roman"/>
        </w:rPr>
        <w:t>6. Медицинские изделия, относящиеся к средствам измерений</w:t>
      </w:r>
      <w:r>
        <w:rPr>
          <w:rFonts w:eastAsia="Times New Roman"/>
        </w:rPr>
        <w:br/>
        <w:t xml:space="preserve">  </w:t>
      </w:r>
    </w:p>
    <w:p w14:paraId="6FF5F984" w14:textId="77777777" w:rsidR="00000000" w:rsidRDefault="000852BC">
      <w:pPr>
        <w:pStyle w:val="a5"/>
        <w:jc w:val="both"/>
      </w:pPr>
      <w:r>
        <w:t>31. Медицинские изделия, включенные в перечень медицинских изделий, относящихся к ср</w:t>
      </w:r>
      <w:r>
        <w:t>едствам измерений, в отношении которых проводятся испытания в целях утверждения типа средств измерений, проектируются и изготавливаются таким образом, чтобы обеспечить достаточную точность, прецизионность и стабильность с учетом назначения медицинского изд</w:t>
      </w:r>
      <w:r>
        <w:t>елия.</w:t>
      </w:r>
    </w:p>
    <w:p w14:paraId="4A723B0F" w14:textId="77777777" w:rsidR="00000000" w:rsidRDefault="000852BC">
      <w:pPr>
        <w:pStyle w:val="a5"/>
        <w:jc w:val="both"/>
      </w:pPr>
      <w:r>
        <w:t>32. Измерительные, контрольные или индикаторные шкалы проектируются в соответствии с эргономическими принципами с учетом назначения медицинского изделия.</w:t>
      </w:r>
    </w:p>
    <w:p w14:paraId="1B507CE7" w14:textId="77777777" w:rsidR="00000000" w:rsidRDefault="000852BC">
      <w:pPr>
        <w:pStyle w:val="a5"/>
        <w:jc w:val="both"/>
      </w:pPr>
      <w:r>
        <w:t>Числовые значения должны быть выражены в общепринятых единицах измерения и понятны пользователям</w:t>
      </w:r>
      <w:r>
        <w:t>.</w:t>
      </w:r>
    </w:p>
    <w:p w14:paraId="79D46435" w14:textId="77777777" w:rsidR="00000000" w:rsidRDefault="000852BC">
      <w:pPr>
        <w:pStyle w:val="a5"/>
        <w:jc w:val="both"/>
      </w:pPr>
      <w:r>
        <w:t>33. Результаты измерений, выполненных с использованием медицинского изделия, относящегося к средствам измерений, выражаются в единицах величин Международной системы единиц (СИ) или во внесистемных единицах величин в соответствии с перечнем внесистемных е</w:t>
      </w:r>
      <w:r>
        <w:t>диниц величин, применяемых при разработке технических регламентов Союза (включая их соотношения с Международной системой единиц (СИ)), утверждаемым Евразийской экономической комиссией (далее – Комиссия).</w:t>
      </w:r>
    </w:p>
    <w:p w14:paraId="64155198" w14:textId="77777777" w:rsidR="00000000" w:rsidRDefault="000852BC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7. Защита от излучения</w:t>
      </w:r>
      <w:r>
        <w:rPr>
          <w:rFonts w:eastAsia="Times New Roman"/>
        </w:rPr>
        <w:br/>
        <w:t xml:space="preserve">  </w:t>
      </w:r>
    </w:p>
    <w:p w14:paraId="20E8164D" w14:textId="77777777" w:rsidR="00000000" w:rsidRDefault="000852BC">
      <w:pPr>
        <w:pStyle w:val="a5"/>
        <w:jc w:val="both"/>
      </w:pPr>
      <w:r>
        <w:t xml:space="preserve">34. Медицинские изделия </w:t>
      </w:r>
      <w:r>
        <w:t>проектируются, изготавливаются и упаковываются таким образом, чтобы минимально подвергать пользователей и третьих лиц воздействию излучения, не уменьшая при этом установленные уровни излучения, необходимые для достижения диагностических и терапевтических ц</w:t>
      </w:r>
      <w:r>
        <w:t>елей.</w:t>
      </w:r>
    </w:p>
    <w:p w14:paraId="02AC58E6" w14:textId="77777777" w:rsidR="00000000" w:rsidRDefault="000852BC">
      <w:pPr>
        <w:pStyle w:val="a5"/>
        <w:jc w:val="both"/>
      </w:pPr>
      <w:r>
        <w:lastRenderedPageBreak/>
        <w:t>35. В медицинских изделиях, предназначенных для генерирования опасных или потенциально опасных излучений, необходимых для достижения конкретных медицинских целей, в случае если польза от использования этих излучений высокой интенсивности считается бо</w:t>
      </w:r>
      <w:r>
        <w:t>лее значительной по отношению к опасности, заключающейся в излучении, должна предусматриваться возможность управления этими излучениями со стороны пользователя. При проектировании и изготовлении таких медицинских изделий должна обеспечиваться воспроизводим</w:t>
      </w:r>
      <w:r>
        <w:t xml:space="preserve">ость изменяемых параметров генерируемого излучения в допустимых пределах. </w:t>
      </w:r>
    </w:p>
    <w:p w14:paraId="28DB29A0" w14:textId="77777777" w:rsidR="00000000" w:rsidRDefault="000852BC">
      <w:pPr>
        <w:pStyle w:val="a5"/>
        <w:jc w:val="both"/>
      </w:pPr>
      <w:r>
        <w:t>Медицинские изделия, предназначенные для генерирования опасного видимого и (или) невидимого излучения, оснащаются визуальными и (или) звуковыми средствами предупреждения о наличии (</w:t>
      </w:r>
      <w:r>
        <w:t xml:space="preserve">активности) такого излучения. </w:t>
      </w:r>
    </w:p>
    <w:p w14:paraId="7AD8B032" w14:textId="77777777" w:rsidR="00000000" w:rsidRDefault="000852BC">
      <w:pPr>
        <w:pStyle w:val="a5"/>
        <w:jc w:val="both"/>
      </w:pPr>
      <w:r>
        <w:t>36. При проектировании и изготовлении медицинских изделий должно максимально снижено воздействие непреднамеренно генерируемого побочного или рассеянного излучения.</w:t>
      </w:r>
    </w:p>
    <w:p w14:paraId="65EC7389" w14:textId="77777777" w:rsidR="00000000" w:rsidRDefault="000852BC">
      <w:pPr>
        <w:pStyle w:val="a5"/>
        <w:jc w:val="both"/>
      </w:pPr>
      <w:r>
        <w:t>37. При проектировании и изготовлении медицинских изделий, пр</w:t>
      </w:r>
      <w:r>
        <w:t>едназначенных для генерирования ионизирующего излучения, должны обеспечиваться регулирование количественных и геометрических показателей генерируемого излучения с учетом назначения, определенного производителем.</w:t>
      </w:r>
    </w:p>
    <w:p w14:paraId="3B1934E6" w14:textId="77777777" w:rsidR="00000000" w:rsidRDefault="000852BC">
      <w:pPr>
        <w:pStyle w:val="a5"/>
        <w:jc w:val="both"/>
      </w:pPr>
      <w:r>
        <w:t>Медицинские изделия, генерирующие ионизирующ</w:t>
      </w:r>
      <w:r>
        <w:t>ее излучение и предназначенные для радиологической диагностики, проектируются и изготавливаются таким образом, чтобы при минимальном воздействии излучения на пользователя обеспечивалось необходимое для диагностики качество изображения и (или) получаемых ре</w:t>
      </w:r>
      <w:r>
        <w:t xml:space="preserve">зультатов исследований. </w:t>
      </w:r>
    </w:p>
    <w:p w14:paraId="510F2522" w14:textId="77777777" w:rsidR="00000000" w:rsidRDefault="000852BC">
      <w:pPr>
        <w:pStyle w:val="a5"/>
        <w:jc w:val="both"/>
      </w:pPr>
      <w:r>
        <w:t>Медицинские изделия, генерирующие ионизирующее излучение и предназначенные для радиологической терапии, проектируются и изготавливаются таким образом, чтобы обеспечивались контроль и управление дозой облучения, типом, энергией и пр</w:t>
      </w:r>
      <w:r>
        <w:t>и необходимости распределением энергии направленного излучения.</w:t>
      </w:r>
    </w:p>
    <w:p w14:paraId="4D10716D" w14:textId="77777777" w:rsidR="00000000" w:rsidRDefault="000852BC">
      <w:pPr>
        <w:pStyle w:val="a5"/>
        <w:jc w:val="both"/>
      </w:pPr>
      <w:r>
        <w:t> </w:t>
      </w:r>
    </w:p>
    <w:p w14:paraId="0ADC47E7" w14:textId="77777777" w:rsidR="00000000" w:rsidRDefault="000852BC">
      <w:pPr>
        <w:jc w:val="center"/>
        <w:rPr>
          <w:rFonts w:eastAsia="Times New Roman"/>
        </w:rPr>
      </w:pPr>
      <w:r>
        <w:rPr>
          <w:rFonts w:eastAsia="Times New Roman"/>
        </w:rPr>
        <w:t xml:space="preserve">8. Медицинские изделия, включающие в себя программное </w:t>
      </w:r>
      <w:r>
        <w:rPr>
          <w:rFonts w:eastAsia="Times New Roman"/>
        </w:rPr>
        <w:br/>
        <w:t xml:space="preserve">обеспечение, и автономное программное обеспечение, </w:t>
      </w:r>
      <w:r>
        <w:rPr>
          <w:rFonts w:eastAsia="Times New Roman"/>
        </w:rPr>
        <w:br/>
        <w:t>являющееся медицинским изделием</w:t>
      </w:r>
      <w:r>
        <w:rPr>
          <w:rFonts w:eastAsia="Times New Roman"/>
        </w:rPr>
        <w:br/>
        <w:t xml:space="preserve">  </w:t>
      </w:r>
    </w:p>
    <w:p w14:paraId="3FBF3293" w14:textId="77777777" w:rsidR="00000000" w:rsidRDefault="000852BC">
      <w:pPr>
        <w:pStyle w:val="a5"/>
        <w:jc w:val="both"/>
      </w:pPr>
      <w:r>
        <w:t>38. Медицинские изделия, включающие в себя прогр</w:t>
      </w:r>
      <w:r>
        <w:t>аммное обеспечение, и автономное программное обеспечение, являющееся медицинским изделием, проектируются и изготавливаются таким образом, чтобы обеспечивать стабильное, надежное и эффективное функционирование этих медицинских изделий в соответствии с назна</w:t>
      </w:r>
      <w:r>
        <w:t>чением, определенным производителем.</w:t>
      </w:r>
    </w:p>
    <w:p w14:paraId="2503FA16" w14:textId="77777777" w:rsidR="00000000" w:rsidRDefault="000852BC">
      <w:pPr>
        <w:pStyle w:val="a5"/>
        <w:jc w:val="both"/>
      </w:pPr>
      <w:r>
        <w:t> </w:t>
      </w:r>
    </w:p>
    <w:p w14:paraId="249DD8D0" w14:textId="77777777" w:rsidR="00000000" w:rsidRDefault="000852BC">
      <w:pPr>
        <w:jc w:val="center"/>
        <w:rPr>
          <w:rFonts w:eastAsia="Times New Roman"/>
        </w:rPr>
      </w:pPr>
      <w:r>
        <w:rPr>
          <w:rFonts w:eastAsia="Times New Roman"/>
        </w:rPr>
        <w:t xml:space="preserve">9. Активные медицинские изделия, связанные с источником </w:t>
      </w:r>
      <w:r>
        <w:rPr>
          <w:rFonts w:eastAsia="Times New Roman"/>
        </w:rPr>
        <w:br/>
        <w:t>энергии или оборудованные источником энергии</w:t>
      </w:r>
      <w:r>
        <w:rPr>
          <w:rFonts w:eastAsia="Times New Roman"/>
        </w:rPr>
        <w:br/>
        <w:t xml:space="preserve">  </w:t>
      </w:r>
    </w:p>
    <w:p w14:paraId="56936D97" w14:textId="77777777" w:rsidR="00000000" w:rsidRDefault="000852BC">
      <w:pPr>
        <w:pStyle w:val="a5"/>
        <w:jc w:val="both"/>
      </w:pPr>
      <w:r>
        <w:lastRenderedPageBreak/>
        <w:t>39. Для активных медицинских изделий в случае единичной неисправности принимаются соответствующие меры для устранения или снижения последующих рисков.</w:t>
      </w:r>
    </w:p>
    <w:p w14:paraId="70E02560" w14:textId="77777777" w:rsidR="00000000" w:rsidRDefault="000852BC">
      <w:pPr>
        <w:pStyle w:val="a5"/>
        <w:jc w:val="both"/>
      </w:pPr>
      <w:r>
        <w:t>40. Активные медицинские изделия, при использовании которых безопасность пользователей зависит от внутрен</w:t>
      </w:r>
      <w:r>
        <w:t>него источника питания, оборудуются средством определения состояния источника питания.</w:t>
      </w:r>
    </w:p>
    <w:p w14:paraId="6206C6D0" w14:textId="77777777" w:rsidR="00000000" w:rsidRDefault="000852BC">
      <w:pPr>
        <w:pStyle w:val="a5"/>
        <w:jc w:val="both"/>
      </w:pPr>
      <w:r>
        <w:t>41. Активные медицинские изделия, при использовании которых безопасность пользователей зависит от внешнего источника питания, должны включать в себя систему сигнализации</w:t>
      </w:r>
      <w:r>
        <w:t xml:space="preserve"> для оповещения о перебое в питании.</w:t>
      </w:r>
    </w:p>
    <w:p w14:paraId="39060BFB" w14:textId="77777777" w:rsidR="00000000" w:rsidRDefault="000852BC">
      <w:pPr>
        <w:pStyle w:val="a5"/>
        <w:jc w:val="both"/>
      </w:pPr>
      <w:r>
        <w:t>42. Активные медицинские изделия, предназначенные для мониторинга одного или нескольких клинических параметров пользователя, оборудуются соответствующими системами сигнализации для предупреждения пользователя о возникно</w:t>
      </w:r>
      <w:r>
        <w:t>вении ситуации, которая может привести к смерти или серьезному нарушению состояния его здоровья.</w:t>
      </w:r>
    </w:p>
    <w:p w14:paraId="38065DAC" w14:textId="77777777" w:rsidR="00000000" w:rsidRDefault="000852BC">
      <w:pPr>
        <w:pStyle w:val="a5"/>
        <w:jc w:val="both"/>
      </w:pPr>
      <w:r>
        <w:t>43. Активные медицинские изделия проектируются и изготавливаются таким образом, чтобы максимально снизить риск создания электромагнитных полей (электромагнитны</w:t>
      </w:r>
      <w:r>
        <w:t>х помех), которые могут отрицательно сказаться на работе других медицинских изделий, оборудования и средств связи в соответствии с их назначением.</w:t>
      </w:r>
    </w:p>
    <w:p w14:paraId="67445FE1" w14:textId="77777777" w:rsidR="00000000" w:rsidRDefault="000852BC">
      <w:pPr>
        <w:pStyle w:val="a5"/>
        <w:jc w:val="both"/>
      </w:pPr>
      <w:r>
        <w:t>44. Активные медицинские изделия проектируются и изготавливаются таким образом, чтобы обеспечить уровень усто</w:t>
      </w:r>
      <w:r>
        <w:t>йчивости к электромагнитным помехам (помехоустойчивости), обеспечивающий их функционирование в соответствии с назначением, определенным производителем.</w:t>
      </w:r>
    </w:p>
    <w:p w14:paraId="451F371F" w14:textId="77777777" w:rsidR="00000000" w:rsidRDefault="000852BC">
      <w:pPr>
        <w:pStyle w:val="a5"/>
        <w:jc w:val="both"/>
      </w:pPr>
      <w:r>
        <w:t>45. Активные медицинские изделия проектируются и изготавливаются таким образом, чтобы максимально снизит</w:t>
      </w:r>
      <w:r>
        <w:t>ь риск случайного поражения пользователя или третьего лица электрическим током как при нормальных условиях эксплуатации медицинского изделия, так и в условиях единичной неисправности при условии, что медицинское изделие установлено и обслуживается в соотве</w:t>
      </w:r>
      <w:r>
        <w:t>тствии с указаниями производителя.</w:t>
      </w:r>
    </w:p>
    <w:p w14:paraId="599267D1" w14:textId="77777777" w:rsidR="00000000" w:rsidRDefault="000852BC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10. Защита от механических и термических рисков</w:t>
      </w:r>
      <w:r>
        <w:rPr>
          <w:rFonts w:eastAsia="Times New Roman"/>
        </w:rPr>
        <w:br/>
        <w:t xml:space="preserve">  </w:t>
      </w:r>
    </w:p>
    <w:p w14:paraId="60A5A8AC" w14:textId="77777777" w:rsidR="00000000" w:rsidRDefault="000852BC">
      <w:pPr>
        <w:pStyle w:val="a5"/>
        <w:jc w:val="both"/>
      </w:pPr>
      <w:r>
        <w:t>46. Медицинские изделия проектируются и изготавливаются таким образом, чтобы защитить пользователя и третьих лиц от риска механических поражений, связанного с сопротивл</w:t>
      </w:r>
      <w:r>
        <w:t>ением движению, нестабильностью и наличием движущихся частей в составе таких медицинских изделий.</w:t>
      </w:r>
    </w:p>
    <w:p w14:paraId="4E44AFF7" w14:textId="77777777" w:rsidR="00000000" w:rsidRDefault="000852BC">
      <w:pPr>
        <w:pStyle w:val="a5"/>
        <w:jc w:val="both"/>
      </w:pPr>
      <w:r>
        <w:t>47. Медицинские изделия проектируются и изготавливаются таким образом, чтобы максимально снизить риск, связанный с вибрацией, создаваемой этими медицинскими и</w:t>
      </w:r>
      <w:r>
        <w:t>зделиями, путем применения средств, позволяющих ограничить вибрацию, если только вибрация не является частью предназначения медицинских изделий.</w:t>
      </w:r>
    </w:p>
    <w:p w14:paraId="3C1F7CA2" w14:textId="77777777" w:rsidR="00000000" w:rsidRDefault="000852BC">
      <w:pPr>
        <w:pStyle w:val="a5"/>
        <w:jc w:val="both"/>
      </w:pPr>
      <w:r>
        <w:t>48. Медицинские изделия проектируются и изготавливаются таким образом, чтобы максимально снизить риск, связанны</w:t>
      </w:r>
      <w:r>
        <w:t>й с создаваемым шумом, путем применения средств, используемых для уменьшения шума, если только создаваемый шум не является частью предназначения медицинских изделий.</w:t>
      </w:r>
    </w:p>
    <w:p w14:paraId="1EFD2DE4" w14:textId="77777777" w:rsidR="00000000" w:rsidRDefault="000852BC">
      <w:pPr>
        <w:pStyle w:val="a5"/>
        <w:jc w:val="both"/>
      </w:pPr>
      <w:r>
        <w:lastRenderedPageBreak/>
        <w:t>49. Клеммы, разъемы, соединители и другие устройства подключения медицинских изделий к ист</w:t>
      </w:r>
      <w:r>
        <w:t>очникам электрической, гидравлической или пневматической энергии проектируются и изготавливаются таким образом, чтобы максимально снизить любые возможные риски.</w:t>
      </w:r>
    </w:p>
    <w:p w14:paraId="71D651E7" w14:textId="77777777" w:rsidR="00000000" w:rsidRDefault="000852BC">
      <w:pPr>
        <w:pStyle w:val="a5"/>
        <w:jc w:val="both"/>
      </w:pPr>
      <w:r>
        <w:t>50. Медицинские изделия проектируются и изготавливаются таким образом, чтобы максимально снизит</w:t>
      </w:r>
      <w:r>
        <w:t>ь риск ошибок, возникающих при неправильном подключении или переключении во время работы аппаратуры или деталей в составе таких медицинских изделий.</w:t>
      </w:r>
    </w:p>
    <w:p w14:paraId="4610EF19" w14:textId="77777777" w:rsidR="00000000" w:rsidRDefault="000852BC">
      <w:pPr>
        <w:pStyle w:val="a5"/>
        <w:jc w:val="both"/>
      </w:pPr>
      <w:r>
        <w:t>51. Открытые части медицинских изделий (за исключением частей, предназначенных для подачи тепла или достиже</w:t>
      </w:r>
      <w:r>
        <w:t>ния заданных значений температур) не должны достигать потенциально опасных значений температур при нормальных условиях эксплуатации.</w:t>
      </w:r>
    </w:p>
    <w:p w14:paraId="12B16661" w14:textId="77777777" w:rsidR="00000000" w:rsidRDefault="000852BC">
      <w:pPr>
        <w:pStyle w:val="a5"/>
        <w:jc w:val="both"/>
      </w:pPr>
      <w:r>
        <w:t> </w:t>
      </w:r>
    </w:p>
    <w:p w14:paraId="3AB157FA" w14:textId="77777777" w:rsidR="00000000" w:rsidRDefault="000852BC">
      <w:pPr>
        <w:jc w:val="center"/>
        <w:rPr>
          <w:rFonts w:eastAsia="Times New Roman"/>
        </w:rPr>
      </w:pPr>
      <w:r>
        <w:rPr>
          <w:rFonts w:eastAsia="Times New Roman"/>
        </w:rPr>
        <w:t xml:space="preserve">11. Защита от рисков, возникающих для пользователя </w:t>
      </w:r>
      <w:r>
        <w:rPr>
          <w:rFonts w:eastAsia="Times New Roman"/>
        </w:rPr>
        <w:br/>
        <w:t>от подаваемой энергии или веществ</w:t>
      </w:r>
      <w:r>
        <w:rPr>
          <w:rFonts w:eastAsia="Times New Roman"/>
        </w:rPr>
        <w:br/>
        <w:t xml:space="preserve">  </w:t>
      </w:r>
    </w:p>
    <w:p w14:paraId="4088E943" w14:textId="77777777" w:rsidR="00000000" w:rsidRDefault="000852BC">
      <w:pPr>
        <w:pStyle w:val="a5"/>
        <w:jc w:val="both"/>
      </w:pPr>
      <w:r>
        <w:t>52. Медицинские изделия, предназ</w:t>
      </w:r>
      <w:r>
        <w:t>наченные для подачи пользователю энергии или веществ, проектируются и изготавливаются таким образом, чтобы количество подаваемой энергии или вещества можно было устанавливать и поддерживать с точностью, достаточной для обеспечения безопасности пользователя</w:t>
      </w:r>
      <w:r>
        <w:t>.</w:t>
      </w:r>
    </w:p>
    <w:p w14:paraId="5F698834" w14:textId="77777777" w:rsidR="00000000" w:rsidRDefault="000852BC">
      <w:pPr>
        <w:pStyle w:val="a5"/>
        <w:jc w:val="both"/>
      </w:pPr>
      <w:r>
        <w:t>53. Медицинские изделия оснащаются средствами предотвращения и (или) индикации любых несоответствий в поставленном количестве энергии или вещества, которое может представлять опасность.</w:t>
      </w:r>
    </w:p>
    <w:p w14:paraId="6E9B1D10" w14:textId="77777777" w:rsidR="00000000" w:rsidRDefault="000852BC">
      <w:pPr>
        <w:pStyle w:val="a5"/>
        <w:jc w:val="both"/>
      </w:pPr>
      <w:r>
        <w:t>54. На медицинском изделии четко указывается информация о функциях с</w:t>
      </w:r>
      <w:r>
        <w:t>редств управления и индикаторов. Если имеется инструкция по применению, или руководство по эксплуатации, или визуальные средства индикации операционных или регулировочных параметров медицинского изделия, то такая информация должна быть понятной пользовател</w:t>
      </w:r>
      <w:r>
        <w:t>ю.</w:t>
      </w:r>
    </w:p>
    <w:p w14:paraId="4FB6D769" w14:textId="77777777" w:rsidR="00000000" w:rsidRDefault="000852BC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 xml:space="preserve">12. Защита от рисков, возникающих в связи с использованием </w:t>
      </w:r>
      <w:r>
        <w:rPr>
          <w:rFonts w:eastAsia="Times New Roman"/>
        </w:rPr>
        <w:br/>
        <w:t xml:space="preserve">медицинских изделий, предназначенных производителем </w:t>
      </w:r>
      <w:r>
        <w:rPr>
          <w:rFonts w:eastAsia="Times New Roman"/>
        </w:rPr>
        <w:br/>
        <w:t xml:space="preserve">для применения пользователями, не имеющими специального </w:t>
      </w:r>
      <w:r>
        <w:rPr>
          <w:rFonts w:eastAsia="Times New Roman"/>
        </w:rPr>
        <w:br/>
        <w:t>медицинского образования</w:t>
      </w:r>
      <w:r>
        <w:rPr>
          <w:rFonts w:eastAsia="Times New Roman"/>
        </w:rPr>
        <w:br/>
        <w:t xml:space="preserve">  </w:t>
      </w:r>
    </w:p>
    <w:p w14:paraId="3472C6DD" w14:textId="77777777" w:rsidR="00000000" w:rsidRDefault="000852BC">
      <w:pPr>
        <w:pStyle w:val="a5"/>
        <w:jc w:val="both"/>
      </w:pPr>
      <w:r>
        <w:t>55. Медицинские изделия, предназначенные производител</w:t>
      </w:r>
      <w:r>
        <w:t xml:space="preserve">ем для применения пользователями, не имеющими специального медицинского образования, проектируются и изготавливаются с учетом навыков и средств, доступных этим лицам, таким образом, чтобы медицинские изделия функционировали в соответствии с их назначением </w:t>
      </w:r>
      <w:r>
        <w:t>в условиях объективно ожидаемых действий со стороны этих лиц.</w:t>
      </w:r>
    </w:p>
    <w:p w14:paraId="3243DF75" w14:textId="77777777" w:rsidR="00000000" w:rsidRDefault="000852BC">
      <w:pPr>
        <w:pStyle w:val="a5"/>
        <w:jc w:val="both"/>
      </w:pPr>
      <w:r>
        <w:t>56. Медицинские изделия, предназначенные для применения пользователями, не имеющими специального медицинского образования, проектируются и изготавливаются таким образом, чтобы максимально снизит</w:t>
      </w:r>
      <w:r>
        <w:t>ь риск ошибки в процессе применения медицинских изделий, а также при интерпретации результатов тестирования.</w:t>
      </w:r>
    </w:p>
    <w:p w14:paraId="70E056CE" w14:textId="77777777" w:rsidR="00000000" w:rsidRDefault="000852BC">
      <w:pPr>
        <w:pStyle w:val="a5"/>
        <w:jc w:val="both"/>
      </w:pPr>
      <w:r>
        <w:lastRenderedPageBreak/>
        <w:t>57. Медицинские изделия, предназначенные для применения пользователями, не имеющими специального медицинского образования, должны иметь, если это о</w:t>
      </w:r>
      <w:r>
        <w:t>бъективно возможно, функцию подтверждения того, что при использовании эти медицинские изделия будут функционировать в соответствии с назначением, определенным производителем.</w:t>
      </w:r>
    </w:p>
    <w:p w14:paraId="696F0BBA" w14:textId="77777777" w:rsidR="00000000" w:rsidRDefault="000852BC">
      <w:pPr>
        <w:pStyle w:val="a5"/>
        <w:jc w:val="both"/>
      </w:pPr>
      <w:r>
        <w:t> </w:t>
      </w:r>
    </w:p>
    <w:p w14:paraId="6421D82D" w14:textId="77777777" w:rsidR="00000000" w:rsidRDefault="000852BC">
      <w:pPr>
        <w:jc w:val="center"/>
        <w:rPr>
          <w:rFonts w:eastAsia="Times New Roman"/>
        </w:rPr>
      </w:pPr>
      <w:r>
        <w:rPr>
          <w:rFonts w:eastAsia="Times New Roman"/>
        </w:rPr>
        <w:t>13. Требования к маркировке медицинских изделий</w:t>
      </w:r>
      <w:r>
        <w:rPr>
          <w:rFonts w:eastAsia="Times New Roman"/>
        </w:rPr>
        <w:br/>
        <w:t xml:space="preserve">  </w:t>
      </w:r>
    </w:p>
    <w:p w14:paraId="016F2EFD" w14:textId="77777777" w:rsidR="00000000" w:rsidRDefault="000852BC">
      <w:pPr>
        <w:pStyle w:val="a5"/>
        <w:jc w:val="both"/>
      </w:pPr>
      <w:r>
        <w:t xml:space="preserve">58. Маркировка медицинского </w:t>
      </w:r>
      <w:r>
        <w:t>изделия должна содержать следующую информацию:</w:t>
      </w:r>
    </w:p>
    <w:p w14:paraId="216A3DF5" w14:textId="77777777" w:rsidR="00000000" w:rsidRDefault="000852BC">
      <w:pPr>
        <w:pStyle w:val="a5"/>
        <w:jc w:val="both"/>
      </w:pPr>
      <w:r>
        <w:t>1) наименование и (или) торговое наименование медицинского изделия;</w:t>
      </w:r>
    </w:p>
    <w:p w14:paraId="03D7B3A1" w14:textId="77777777" w:rsidR="00000000" w:rsidRDefault="000852BC">
      <w:pPr>
        <w:pStyle w:val="a5"/>
        <w:jc w:val="both"/>
      </w:pPr>
      <w:r>
        <w:t>2) информация, необходимая для идентификации медицинского изделия, а также информация о его назначении (при необходимости);</w:t>
      </w:r>
    </w:p>
    <w:p w14:paraId="0512DB61" w14:textId="77777777" w:rsidR="00000000" w:rsidRDefault="000852BC">
      <w:pPr>
        <w:pStyle w:val="a5"/>
        <w:jc w:val="both"/>
      </w:pPr>
      <w:r>
        <w:t>3) сведения о производителе, включая полное и сокращенное (при наличии) наименования юридического лица, место нахождения (фамилия, имя, отчество (при наличии) и место жительства физического лица, зарегистрированного в качестве индивидуального предпринимате</w:t>
      </w:r>
      <w:r>
        <w:t>ля), почтовый адрес производителя, страна происхождения медицинского изделия. Почтовый адрес производителя может не указываться в маркировке, если он содержится в инструкции по применению, прилагаемой к медицинскому изделию.</w:t>
      </w:r>
    </w:p>
    <w:p w14:paraId="3F76D6B1" w14:textId="77777777" w:rsidR="00000000" w:rsidRDefault="000852BC">
      <w:pPr>
        <w:pStyle w:val="a5"/>
        <w:jc w:val="both"/>
      </w:pPr>
      <w:r>
        <w:t>На медицинские изделия, произве</w:t>
      </w:r>
      <w:r>
        <w:t>денные в государстве, не являющемся членом Союза, может наноситься дополнительная маркировка, содержащая сведения об уполномоченном представителе иностранного производителя, включая полное и сокращенное (при наличии) наименования юридического лица, место н</w:t>
      </w:r>
      <w:r>
        <w:t>ахождения (фамилия, имя, отчество (при наличии)и место жительства физического лица, зарегистрированного в качестве индивидуального предпринимателя), почтовый адрес уполномоченного представителя производителя. Дополнительная маркировка не должна скрывать ма</w:t>
      </w:r>
      <w:r>
        <w:t>ркировку, содержащую сведения о производителе медицинского изделия;</w:t>
      </w:r>
    </w:p>
    <w:p w14:paraId="4D171A35" w14:textId="77777777" w:rsidR="00000000" w:rsidRDefault="000852BC">
      <w:pPr>
        <w:pStyle w:val="a5"/>
        <w:jc w:val="both"/>
      </w:pPr>
      <w:r>
        <w:t>4) информация о наличии в медицинском изделии лекарственных средств или биологических материалов, а также наноматериалов, если такие наноматериалы не содержатся в связанном состоянии, искл</w:t>
      </w:r>
      <w:r>
        <w:t>ючающем возможность их попадания в организм пользователя при использовании медицинского изделия по назначению, определенному производителем;</w:t>
      </w:r>
    </w:p>
    <w:p w14:paraId="0A553395" w14:textId="77777777" w:rsidR="00000000" w:rsidRDefault="000852BC">
      <w:pPr>
        <w:pStyle w:val="a5"/>
        <w:jc w:val="both"/>
      </w:pPr>
      <w:r>
        <w:t>5) код (номер) партии или серийный номер медицинского изделия;</w:t>
      </w:r>
    </w:p>
    <w:p w14:paraId="01A883D2" w14:textId="77777777" w:rsidR="00000000" w:rsidRDefault="000852BC">
      <w:pPr>
        <w:pStyle w:val="a5"/>
        <w:jc w:val="both"/>
      </w:pPr>
      <w:r>
        <w:t>6) срок (с указанием года и месяца), до истечения ко</w:t>
      </w:r>
      <w:r>
        <w:t>торого медицинское изделие может безопасно использоваться;</w:t>
      </w:r>
    </w:p>
    <w:p w14:paraId="38D5B49B" w14:textId="77777777" w:rsidR="00000000" w:rsidRDefault="000852BC">
      <w:pPr>
        <w:pStyle w:val="a5"/>
        <w:jc w:val="both"/>
      </w:pPr>
      <w:r>
        <w:t>7) год выпуска медицинского изделия, если не указан срок, до истечения которого медицинское изделие может безопасно использоваться. Год выпуска медицинского изделия включается в номер партии или се</w:t>
      </w:r>
      <w:r>
        <w:t>рийный номер при условии, что год выпуска легко идентифицируется в составе такого номера;</w:t>
      </w:r>
    </w:p>
    <w:p w14:paraId="797E6351" w14:textId="77777777" w:rsidR="00000000" w:rsidRDefault="000852BC">
      <w:pPr>
        <w:pStyle w:val="a5"/>
        <w:jc w:val="both"/>
      </w:pPr>
      <w:r>
        <w:t>8) информация об особых условиях хранения и (или) обращения медицинского изделия (при необходимости);</w:t>
      </w:r>
    </w:p>
    <w:p w14:paraId="00B50AE6" w14:textId="77777777" w:rsidR="00000000" w:rsidRDefault="000852BC">
      <w:pPr>
        <w:pStyle w:val="a5"/>
        <w:jc w:val="both"/>
      </w:pPr>
      <w:r>
        <w:lastRenderedPageBreak/>
        <w:t>9) информация о стерильности медицинского изделия (если медицинс</w:t>
      </w:r>
      <w:r>
        <w:t>кое изделие поставляется в стерильном виде) с указанием метода стерилизации;</w:t>
      </w:r>
    </w:p>
    <w:p w14:paraId="3C6FBF65" w14:textId="77777777" w:rsidR="00000000" w:rsidRDefault="000852BC">
      <w:pPr>
        <w:pStyle w:val="a5"/>
        <w:jc w:val="both"/>
      </w:pPr>
      <w:r>
        <w:t>10) предупреждение или меры предосторожности, которые указываются таким образом, чтобы привлечь внимание пользователя или третьего лица. Эта информация может быть сведена к миниму</w:t>
      </w:r>
      <w:r>
        <w:t>му в случае, если более детальная информация содержится в инструкции по применению;</w:t>
      </w:r>
    </w:p>
    <w:p w14:paraId="260E551E" w14:textId="77777777" w:rsidR="00000000" w:rsidRDefault="000852BC">
      <w:pPr>
        <w:pStyle w:val="a5"/>
        <w:jc w:val="both"/>
      </w:pPr>
      <w:r>
        <w:t>11) информация об одноразовом использовании медицинского изделия (если медицинское изделие предназначается для одноразового использования);</w:t>
      </w:r>
    </w:p>
    <w:p w14:paraId="0EE43386" w14:textId="77777777" w:rsidR="00000000" w:rsidRDefault="000852BC">
      <w:pPr>
        <w:pStyle w:val="a5"/>
        <w:jc w:val="both"/>
      </w:pPr>
      <w:r>
        <w:t xml:space="preserve">12) информация о восстановлении </w:t>
      </w:r>
      <w:r>
        <w:t>медицинского изделия с указанием числа произведенных циклов восстановления и любых ограничений по числу циклов восстановления (если медицинское изделие для одноразового использования является восстановленным);</w:t>
      </w:r>
    </w:p>
    <w:p w14:paraId="63994410" w14:textId="77777777" w:rsidR="00000000" w:rsidRDefault="000852BC">
      <w:pPr>
        <w:pStyle w:val="a5"/>
        <w:jc w:val="both"/>
      </w:pPr>
      <w:r>
        <w:t>13) информация об изготовлении медицинского из</w:t>
      </w:r>
      <w:r>
        <w:t>делия по индивидуальному заказу пользователя исключительно для личного применения в соответствии с назначением медицинского специалиста, выданным в письменной форме;</w:t>
      </w:r>
    </w:p>
    <w:p w14:paraId="09D51659" w14:textId="77777777" w:rsidR="00000000" w:rsidRDefault="000852BC">
      <w:pPr>
        <w:pStyle w:val="a5"/>
        <w:jc w:val="both"/>
      </w:pPr>
      <w:r>
        <w:t>14) информация о предназначении медицинского изделия только для проведения клинических исп</w:t>
      </w:r>
      <w:r>
        <w:t>ытаний в целях регистрации;</w:t>
      </w:r>
    </w:p>
    <w:p w14:paraId="4EC70376" w14:textId="77777777" w:rsidR="00000000" w:rsidRDefault="000852BC">
      <w:pPr>
        <w:pStyle w:val="a5"/>
        <w:jc w:val="both"/>
      </w:pPr>
      <w:r>
        <w:t>15) информация о предназначении медицинского изделия только для выставочных или демонстрационных целей. В этом случае требования по маркировке, указанные в подпунктах 1 – 14настоящего пункта не являются обязательными;</w:t>
      </w:r>
    </w:p>
    <w:p w14:paraId="43DCA95F" w14:textId="77777777" w:rsidR="00000000" w:rsidRDefault="000852BC">
      <w:pPr>
        <w:pStyle w:val="a5"/>
        <w:jc w:val="both"/>
      </w:pPr>
      <w:r>
        <w:t>16) информ</w:t>
      </w:r>
      <w:r>
        <w:t>ация об инактивации возможных вирусов и других инфекционных агентов в медицинском изделии, наносимая в виде надписи «антитела к ВИЧ 1, 2 и вирусам гепатитов С и НВsАg отсутствуют» (если медицинское изделие имеет в своем составе сыворотку (плазму) крови чел</w:t>
      </w:r>
      <w:r>
        <w:t>овека или элементы ткани человека).</w:t>
      </w:r>
    </w:p>
    <w:p w14:paraId="035A83BF" w14:textId="77777777" w:rsidR="00000000" w:rsidRDefault="000852BC">
      <w:pPr>
        <w:pStyle w:val="a5"/>
        <w:jc w:val="both"/>
      </w:pPr>
      <w:r>
        <w:t xml:space="preserve">59. В случае если медицинские изделия или их компоненты, предназначенные для введения в организм и выведения из организма человека лекарственных средств, жидкостей организма или других веществ либо для транспортировки и </w:t>
      </w:r>
      <w:r>
        <w:t>хранения таких средств, жидкостей или веществ, содержат вредные вещества, обладающие в зависимости от их концентрации канцерогенными, мутагенными или токсичными для репродуктивной функции свойствами, или содержат фталаты, то такие медицинские изделия подле</w:t>
      </w:r>
      <w:r>
        <w:t>жат специальной маркировке. Эта специальная маркировка наносится на медицинское изделие и его упаковку либо при необходимости на внешнюю упаковку, используемую для хранения и транспортировки медицинского изделия.</w:t>
      </w:r>
    </w:p>
    <w:p w14:paraId="427CEEE2" w14:textId="77777777" w:rsidR="00000000" w:rsidRDefault="000852BC">
      <w:pPr>
        <w:pStyle w:val="a5"/>
        <w:jc w:val="both"/>
      </w:pPr>
      <w:r>
        <w:t>60. Маркировка стерильных и нестерильных ме</w:t>
      </w:r>
      <w:r>
        <w:t>дицинских изделий должна обеспечивать возможность разграничения идентичных или схожих видов медицинских изделий, выпущенных в обращение в стерильном и нестерильном виде, и различаться таким образом, чтобы пользователь мог с помощью маркировки отличить стер</w:t>
      </w:r>
      <w:r>
        <w:t>ильное медицинское изделие от нестерильного.</w:t>
      </w:r>
    </w:p>
    <w:p w14:paraId="4DE52C4B" w14:textId="77777777" w:rsidR="00000000" w:rsidRDefault="000852BC">
      <w:pPr>
        <w:pStyle w:val="a5"/>
        <w:jc w:val="both"/>
      </w:pPr>
      <w:r>
        <w:t>61. Маркировка должна быть нанесена на медицинское изделие. Если это невозможно или нецелесообразно, маркировка (частично или полностью) может быть нанесена на упаковку для каждой единицы медицинского изделия, и</w:t>
      </w:r>
      <w:r>
        <w:t xml:space="preserve"> (или) на групповую упаковку, и (или) на инструкцию по применению. </w:t>
      </w:r>
    </w:p>
    <w:p w14:paraId="6BE10B11" w14:textId="77777777" w:rsidR="00000000" w:rsidRDefault="000852BC">
      <w:pPr>
        <w:pStyle w:val="a5"/>
        <w:jc w:val="both"/>
      </w:pPr>
      <w:r>
        <w:lastRenderedPageBreak/>
        <w:t>62. Маркировка может быть дополнена информацией о медицинском изделии в машиночитаемом формате, в том числе с использованием радиочастотной идентификации или штрих-кодов.</w:t>
      </w:r>
    </w:p>
    <w:p w14:paraId="33727281" w14:textId="77777777" w:rsidR="00000000" w:rsidRDefault="000852BC">
      <w:pPr>
        <w:pStyle w:val="a5"/>
        <w:jc w:val="both"/>
      </w:pPr>
      <w:r>
        <w:t>63. Медицинские и</w:t>
      </w:r>
      <w:r>
        <w:t>зделия, прошедшие установленные в рамках Союза процедуры регистрации и подтверждения соответствия общим требованиям безопасности и эффективности медицинских изделий, требованиям к внедрению и поддержанию системы менеджмента качества медицинских изделий, пе</w:t>
      </w:r>
      <w:r>
        <w:t>ред выпуском в обращение в рамках Союза подлежат обязательной маркировке специальным знаком обращения медицинского изделия на рынке Союза (далее – специальный знак обращения).</w:t>
      </w:r>
    </w:p>
    <w:p w14:paraId="489F84EC" w14:textId="77777777" w:rsidR="00000000" w:rsidRDefault="000852BC">
      <w:pPr>
        <w:pStyle w:val="a5"/>
        <w:jc w:val="both"/>
      </w:pPr>
      <w:r>
        <w:t>Маркировка специальным знаком обращения, наносимая на медицинское изделие, выпол</w:t>
      </w:r>
      <w:r>
        <w:t xml:space="preserve">няется любым технологическим способом, обеспечивающим четкое и ясное его изображение в течение всего срока службы (годности) медицинского изделия. </w:t>
      </w:r>
    </w:p>
    <w:p w14:paraId="2ABB2535" w14:textId="77777777" w:rsidR="00000000" w:rsidRDefault="000852BC">
      <w:pPr>
        <w:pStyle w:val="a5"/>
        <w:jc w:val="both"/>
      </w:pPr>
      <w:r>
        <w:t xml:space="preserve">Специальный знак обращения не наносится на медицинское изделие в случае, если это технологически невозможно </w:t>
      </w:r>
      <w:r>
        <w:t>или будет представлять угрозу жизни и здоровью пользователя.</w:t>
      </w:r>
    </w:p>
    <w:p w14:paraId="688F2311" w14:textId="77777777" w:rsidR="00000000" w:rsidRDefault="000852BC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14. Требования к информации, содержащейся в инструкции</w:t>
      </w:r>
      <w:r>
        <w:rPr>
          <w:rFonts w:eastAsia="Times New Roman"/>
        </w:rPr>
        <w:br/>
        <w:t>по применению медицинского изделия</w:t>
      </w:r>
      <w:r>
        <w:rPr>
          <w:rFonts w:eastAsia="Times New Roman"/>
        </w:rPr>
        <w:br/>
        <w:t xml:space="preserve">  </w:t>
      </w:r>
    </w:p>
    <w:p w14:paraId="56412196" w14:textId="77777777" w:rsidR="00000000" w:rsidRDefault="000852BC">
      <w:pPr>
        <w:pStyle w:val="a5"/>
        <w:jc w:val="both"/>
      </w:pPr>
      <w:r>
        <w:t>64. Инструкция по применению может быть предоставлена пользователю на бумажном носителе либо в элект</w:t>
      </w:r>
      <w:r>
        <w:t>ронном виде как вместе с медицинским изделием, так и отдельно от него, в том числе путем размещения информации на экране, являющемся частью медицинского изделия. Выбранный способ предоставления инструкции по применению должен быть пригоден и доступен для п</w:t>
      </w:r>
      <w:r>
        <w:t>ользователей. Если инструкция по применению предоставлена на носителе, отличном от бумажного, производитель должен гарантировать, что потребитель информирован о способах:</w:t>
      </w:r>
    </w:p>
    <w:p w14:paraId="1BB24C3D" w14:textId="77777777" w:rsidR="00000000" w:rsidRDefault="000852BC">
      <w:pPr>
        <w:pStyle w:val="a5"/>
        <w:jc w:val="both"/>
      </w:pPr>
      <w:r>
        <w:t>1) просмотра инструкции по применению;</w:t>
      </w:r>
    </w:p>
    <w:p w14:paraId="22238459" w14:textId="77777777" w:rsidR="00000000" w:rsidRDefault="000852BC">
      <w:pPr>
        <w:pStyle w:val="a5"/>
        <w:jc w:val="both"/>
      </w:pPr>
      <w:r>
        <w:t>2) получения актуальной версии инструкции по п</w:t>
      </w:r>
      <w:r>
        <w:t>рименению;</w:t>
      </w:r>
    </w:p>
    <w:p w14:paraId="4799090C" w14:textId="77777777" w:rsidR="00000000" w:rsidRDefault="000852BC">
      <w:pPr>
        <w:pStyle w:val="a5"/>
        <w:jc w:val="both"/>
      </w:pPr>
      <w:r>
        <w:t>3) получения бумажной версии инструкции по применению.</w:t>
      </w:r>
    </w:p>
    <w:p w14:paraId="54FCEC79" w14:textId="77777777" w:rsidR="00000000" w:rsidRDefault="000852BC">
      <w:pPr>
        <w:pStyle w:val="a5"/>
        <w:jc w:val="both"/>
      </w:pPr>
      <w:r>
        <w:t>65. Инструкция по применению должна содержать следующую информацию:</w:t>
      </w:r>
    </w:p>
    <w:p w14:paraId="0608B301" w14:textId="77777777" w:rsidR="00000000" w:rsidRDefault="000852BC">
      <w:pPr>
        <w:pStyle w:val="a5"/>
        <w:jc w:val="both"/>
      </w:pPr>
      <w:r>
        <w:t>1) наименование и (или) торговое наименование медицинского изделия;</w:t>
      </w:r>
    </w:p>
    <w:p w14:paraId="16C7E710" w14:textId="77777777" w:rsidR="00000000" w:rsidRDefault="000852BC">
      <w:pPr>
        <w:pStyle w:val="a5"/>
        <w:jc w:val="both"/>
      </w:pPr>
      <w:r>
        <w:t>2) сведения о производителе медицинского изделия и (или) его уполномоченном представителе, включая полное и сокращенное (при наличии) наименования юридического лица, место нахождения (фами</w:t>
      </w:r>
      <w:r>
        <w:t>лия, имя, отчество (при наличии) и место жительства физического лица, зарегистрированного в качестве индивидуального предпринимателя), почтовый адрес, номера телефона, факса, адрес электронной почты (при наличии);</w:t>
      </w:r>
    </w:p>
    <w:p w14:paraId="0DF7FF0C" w14:textId="77777777" w:rsidR="00000000" w:rsidRDefault="000852BC">
      <w:pPr>
        <w:pStyle w:val="a5"/>
        <w:jc w:val="both"/>
      </w:pPr>
      <w:r>
        <w:t>3) назначение медицинского изделия с указа</w:t>
      </w:r>
      <w:r>
        <w:t>нием пользователя (например, пациент, медицинский специалист, физическое лицо, применяющее медицинское изделие по назначению, определенному производителем);</w:t>
      </w:r>
    </w:p>
    <w:p w14:paraId="7E00259B" w14:textId="77777777" w:rsidR="00000000" w:rsidRDefault="000852BC">
      <w:pPr>
        <w:pStyle w:val="a5"/>
        <w:jc w:val="both"/>
      </w:pPr>
      <w:r>
        <w:lastRenderedPageBreak/>
        <w:t>4) функциональные характеристики медицинского изделия;</w:t>
      </w:r>
    </w:p>
    <w:p w14:paraId="66AF98A0" w14:textId="77777777" w:rsidR="00000000" w:rsidRDefault="000852BC">
      <w:pPr>
        <w:pStyle w:val="a5"/>
        <w:jc w:val="both"/>
      </w:pPr>
      <w:r>
        <w:t>5) обобщенные результаты клинических испытан</w:t>
      </w:r>
      <w:r>
        <w:t>ий, проведенных в целях регистрации медицинского изделия, или ссылка на источник, где такая информация доступна для пользователя;</w:t>
      </w:r>
    </w:p>
    <w:p w14:paraId="797F32EC" w14:textId="77777777" w:rsidR="00000000" w:rsidRDefault="000852BC">
      <w:pPr>
        <w:pStyle w:val="a5"/>
        <w:jc w:val="both"/>
      </w:pPr>
      <w:r>
        <w:t>6) остаточные риски, противопоказания, ожидаемые и предсказуемые побочные эффекты, связанные с применением медицинского издели</w:t>
      </w:r>
      <w:r>
        <w:t>я по назначению, определенному производителем;</w:t>
      </w:r>
    </w:p>
    <w:p w14:paraId="1FD19128" w14:textId="77777777" w:rsidR="00000000" w:rsidRDefault="000852BC">
      <w:pPr>
        <w:pStyle w:val="a5"/>
        <w:jc w:val="both"/>
      </w:pPr>
      <w:r>
        <w:t>7) технические характеристики, необходимые пользователю для применения медицинского изделия по назначению, определенному производителем;</w:t>
      </w:r>
    </w:p>
    <w:p w14:paraId="45BA641A" w14:textId="77777777" w:rsidR="00000000" w:rsidRDefault="000852BC">
      <w:pPr>
        <w:pStyle w:val="a5"/>
        <w:jc w:val="both"/>
      </w:pPr>
      <w:r>
        <w:t>8) информация о наличии лекарственного средства, биологического материал</w:t>
      </w:r>
      <w:r>
        <w:t>а и (или) наноматериала;</w:t>
      </w:r>
    </w:p>
    <w:p w14:paraId="1A9F189B" w14:textId="77777777" w:rsidR="00000000" w:rsidRDefault="000852BC">
      <w:pPr>
        <w:pStyle w:val="a5"/>
        <w:jc w:val="both"/>
      </w:pPr>
      <w:r>
        <w:t>9) информация о порядке установки и ввода в эксплуатацию (при необходимости), а также о необходимости предварительной подготовки к использованию медицинского изделия;</w:t>
      </w:r>
    </w:p>
    <w:p w14:paraId="647FC002" w14:textId="77777777" w:rsidR="00000000" w:rsidRDefault="000852BC">
      <w:pPr>
        <w:pStyle w:val="a5"/>
        <w:jc w:val="both"/>
      </w:pPr>
      <w:r>
        <w:t>10) специальные требования в отношении помещений, специальной по</w:t>
      </w:r>
      <w:r>
        <w:t>дготовки или особой квалификации пользователя и (или) третьих лиц;</w:t>
      </w:r>
    </w:p>
    <w:p w14:paraId="13F5F46E" w14:textId="77777777" w:rsidR="00000000" w:rsidRDefault="000852BC">
      <w:pPr>
        <w:pStyle w:val="a5"/>
        <w:jc w:val="both"/>
      </w:pPr>
      <w:r>
        <w:t xml:space="preserve">11) информация, необходимая для проверки правильности установки медицинского изделия и его готовности к безопасной работе по назначению, определенному производителем, с указанием следующих </w:t>
      </w:r>
      <w:r>
        <w:t>сведений:</w:t>
      </w:r>
    </w:p>
    <w:p w14:paraId="5DAEE26C" w14:textId="77777777" w:rsidR="00000000" w:rsidRDefault="000852BC">
      <w:pPr>
        <w:pStyle w:val="a5"/>
        <w:jc w:val="both"/>
      </w:pPr>
      <w:r>
        <w:t>содержание и периодичность технического обслуживания, включая очистку и дезинфекцию медицинского изделия;</w:t>
      </w:r>
    </w:p>
    <w:p w14:paraId="1931277F" w14:textId="77777777" w:rsidR="00000000" w:rsidRDefault="000852BC">
      <w:pPr>
        <w:pStyle w:val="a5"/>
        <w:jc w:val="both"/>
      </w:pPr>
      <w:r>
        <w:t>наличие расходных компонентов медицинского изделия и процедура их замены;</w:t>
      </w:r>
    </w:p>
    <w:p w14:paraId="0DC4F9F3" w14:textId="77777777" w:rsidR="00000000" w:rsidRDefault="000852BC">
      <w:pPr>
        <w:pStyle w:val="a5"/>
        <w:jc w:val="both"/>
      </w:pPr>
      <w:r>
        <w:t>необходимость калибровки для обеспечения надлежащей и безопасной р</w:t>
      </w:r>
      <w:r>
        <w:t>аботы медицинского изделия в течение срока его службы;</w:t>
      </w:r>
    </w:p>
    <w:p w14:paraId="58B58557" w14:textId="77777777" w:rsidR="00000000" w:rsidRDefault="000852BC">
      <w:pPr>
        <w:pStyle w:val="a5"/>
        <w:jc w:val="both"/>
      </w:pPr>
      <w:r>
        <w:t>методы снижения рисков, связанных с установкой, калибровкой или обслуживанием медицинского изделия;</w:t>
      </w:r>
    </w:p>
    <w:p w14:paraId="46C93EEF" w14:textId="77777777" w:rsidR="00000000" w:rsidRDefault="000852BC">
      <w:pPr>
        <w:pStyle w:val="a5"/>
        <w:jc w:val="both"/>
      </w:pPr>
      <w:r>
        <w:t>12) информация о специальных условиях хранения и (или) обслуживания медицинского изделия;</w:t>
      </w:r>
    </w:p>
    <w:p w14:paraId="318038FB" w14:textId="77777777" w:rsidR="00000000" w:rsidRDefault="000852BC">
      <w:pPr>
        <w:pStyle w:val="a5"/>
        <w:jc w:val="both"/>
      </w:pPr>
      <w:r>
        <w:t>13) информа</w:t>
      </w:r>
      <w:r>
        <w:t>ция о порядке действий в случае нарушения стерильной упаковки медицинского изделия перед его использованием (если медицинское изделие поставляется стерильным);</w:t>
      </w:r>
    </w:p>
    <w:p w14:paraId="1F16CD14" w14:textId="77777777" w:rsidR="00000000" w:rsidRDefault="000852BC">
      <w:pPr>
        <w:pStyle w:val="a5"/>
        <w:jc w:val="both"/>
      </w:pPr>
      <w:r>
        <w:t>14) информация о методе стерилизации медицинского изделия (если медицинское изделие поставляется</w:t>
      </w:r>
      <w:r>
        <w:t xml:space="preserve"> нестерильным с указанием необходимости его стерилизации перед использованием);</w:t>
      </w:r>
    </w:p>
    <w:p w14:paraId="48C62E37" w14:textId="77777777" w:rsidR="00000000" w:rsidRDefault="000852BC">
      <w:pPr>
        <w:pStyle w:val="a5"/>
        <w:jc w:val="both"/>
      </w:pPr>
      <w:r>
        <w:t>15) информация о надлежащей обработке медицинского изделия для его повторного использования, включая очистку, дезинфекцию, упаковку и при необходимости метод повторной стерилиз</w:t>
      </w:r>
      <w:r>
        <w:t>ации (если медицинское изделие предназначено для многоразового использования), а также критерии непригодности использования медицинского изделия;</w:t>
      </w:r>
    </w:p>
    <w:p w14:paraId="75E7C56D" w14:textId="77777777" w:rsidR="00000000" w:rsidRDefault="000852BC">
      <w:pPr>
        <w:pStyle w:val="a5"/>
        <w:jc w:val="both"/>
      </w:pPr>
      <w:r>
        <w:lastRenderedPageBreak/>
        <w:t>16) информация, необходимая для идентификации медицинских изделий с целью получения безопасной комбинации и ин</w:t>
      </w:r>
      <w:r>
        <w:t>формация об известных ограничениях по совместному использованию медицинских изделий (для медицинских изделий, предназначенных для использования вместе с другими медицинскими изделиями и (или) с изделиями общего назначения);</w:t>
      </w:r>
    </w:p>
    <w:p w14:paraId="578DD172" w14:textId="77777777" w:rsidR="00000000" w:rsidRDefault="000852BC">
      <w:pPr>
        <w:pStyle w:val="a5"/>
        <w:jc w:val="both"/>
      </w:pPr>
      <w:r>
        <w:t xml:space="preserve">17) информация о природе, типе, </w:t>
      </w:r>
      <w:r>
        <w:t>а также (при необходимости) интенсивности и распределении излучаемой медицинским изделием радиации и способах защиты пользователей или третьих лиц от непреднамеренного излучения в процессе использования медицинского изделия (если медицинское изделие создае</w:t>
      </w:r>
      <w:r>
        <w:t>т опасный или потенциально опасный уровень радиации в медицинских целях);</w:t>
      </w:r>
    </w:p>
    <w:p w14:paraId="76A8DD26" w14:textId="77777777" w:rsidR="00000000" w:rsidRDefault="000852BC">
      <w:pPr>
        <w:pStyle w:val="a5"/>
        <w:jc w:val="both"/>
      </w:pPr>
      <w:r>
        <w:t>18) информация для пользователей (предупреждения, меры предосторожности, предпринимаемые в случае необходимости меры и ограничения при использовании медицинского изделия), включая:</w:t>
      </w:r>
    </w:p>
    <w:p w14:paraId="4738F9BC" w14:textId="77777777" w:rsidR="00000000" w:rsidRDefault="000852BC">
      <w:pPr>
        <w:pStyle w:val="a5"/>
        <w:jc w:val="both"/>
      </w:pPr>
      <w:r>
        <w:t>п</w:t>
      </w:r>
      <w:r>
        <w:t>редупреждение, меры предосторожности и (или) меры, предпринимаемые в случае неисправности медицинского изделия или отклонений в его функционировании, которые могут влиять на безопасность медицинского изделия;</w:t>
      </w:r>
    </w:p>
    <w:p w14:paraId="6FD16FBF" w14:textId="77777777" w:rsidR="00000000" w:rsidRDefault="000852BC">
      <w:pPr>
        <w:pStyle w:val="a5"/>
        <w:jc w:val="both"/>
      </w:pPr>
      <w:r>
        <w:t>предупреждение, меры предосторожности и (или) м</w:t>
      </w:r>
      <w:r>
        <w:t>еры, предпринимаемые в случае воздействия на функционирование медицинского изделия внешних факторов, связанных с применением медицинского изделия в комбинации с другими медицинскими изделиями и (или) оборудованием, или таких факторов, как внешние электрома</w:t>
      </w:r>
      <w:r>
        <w:t>гнитные поля, электростатические разряды, излучение, атмосферное давление и его перепады, влажность и температура воздуха;</w:t>
      </w:r>
    </w:p>
    <w:p w14:paraId="50B8D30B" w14:textId="77777777" w:rsidR="00000000" w:rsidRDefault="000852BC">
      <w:pPr>
        <w:pStyle w:val="a5"/>
        <w:jc w:val="both"/>
      </w:pPr>
      <w:r>
        <w:t>предупреждение, меры предосторожности и (или) меры, предпринимаемые в случае предсказуемого риска электромагнитных помех, создаваемых</w:t>
      </w:r>
      <w:r>
        <w:t xml:space="preserve"> медицинским изделием при проведении и оценке результатов специфических диагностических исследований, терапевтического лечения или при его использовании (например, электромагнитное излучение медицинского изделия, оказывающее влияние на другое оборудование)</w:t>
      </w:r>
      <w:r>
        <w:t>;</w:t>
      </w:r>
    </w:p>
    <w:p w14:paraId="5D85331F" w14:textId="77777777" w:rsidR="00000000" w:rsidRDefault="000852BC">
      <w:pPr>
        <w:pStyle w:val="a5"/>
        <w:jc w:val="both"/>
      </w:pPr>
      <w:r>
        <w:t>сведения об ограничениях или несовместимости с медицинским изделием отдельных лекарственных средств или биологических материалов(если медицинское изделие предназначено для введения лекарственных средств или биологических материалов);</w:t>
      </w:r>
    </w:p>
    <w:p w14:paraId="5A071C34" w14:textId="77777777" w:rsidR="00000000" w:rsidRDefault="000852BC">
      <w:pPr>
        <w:pStyle w:val="a5"/>
        <w:jc w:val="both"/>
      </w:pPr>
      <w:r>
        <w:t>предупреждение, меры</w:t>
      </w:r>
      <w:r>
        <w:t xml:space="preserve"> предосторожности и (или) ограничения, связанные с лекарственными веществами или биологическими материалами, которые входят в состав медицинского изделия;</w:t>
      </w:r>
    </w:p>
    <w:p w14:paraId="5DD1DEF7" w14:textId="77777777" w:rsidR="00000000" w:rsidRDefault="000852BC">
      <w:pPr>
        <w:pStyle w:val="a5"/>
        <w:jc w:val="both"/>
      </w:pPr>
      <w:r>
        <w:t>предупреждение, связанное с входящими в состав медицинского изделия канцерогенными, мутагенными или т</w:t>
      </w:r>
      <w:r>
        <w:t>оксичными материалами, возможное выделение или вымывание которых приводит к сенсибилизации, аллергической реакции или отрицательно влияет на репродуктивную функцию;</w:t>
      </w:r>
    </w:p>
    <w:p w14:paraId="57638F08" w14:textId="77777777" w:rsidR="00000000" w:rsidRDefault="000852BC">
      <w:pPr>
        <w:pStyle w:val="a5"/>
        <w:jc w:val="both"/>
      </w:pPr>
      <w:r>
        <w:t>предупреждение или меры предосторожности, предпринимаемые пользователем при утилизации меди</w:t>
      </w:r>
      <w:r>
        <w:t>цинского изделия, принадлежностей и расходных материалов, используемых вместе с ним (при наличии), включая следующие сведения:</w:t>
      </w:r>
    </w:p>
    <w:p w14:paraId="217315ED" w14:textId="77777777" w:rsidR="00000000" w:rsidRDefault="000852BC">
      <w:pPr>
        <w:pStyle w:val="a5"/>
        <w:jc w:val="both"/>
      </w:pPr>
      <w:r>
        <w:t>инфекционная или микробная опасность медицинского изделия;</w:t>
      </w:r>
    </w:p>
    <w:p w14:paraId="571CEDC7" w14:textId="77777777" w:rsidR="00000000" w:rsidRDefault="000852BC">
      <w:pPr>
        <w:pStyle w:val="a5"/>
        <w:jc w:val="both"/>
      </w:pPr>
      <w:r>
        <w:lastRenderedPageBreak/>
        <w:t>экологическая опасность медицинского изделия;</w:t>
      </w:r>
    </w:p>
    <w:p w14:paraId="0BDACC7A" w14:textId="77777777" w:rsidR="00000000" w:rsidRDefault="000852BC">
      <w:pPr>
        <w:pStyle w:val="a5"/>
        <w:jc w:val="both"/>
      </w:pPr>
      <w:r>
        <w:t>физическая опасность медицинского изделия;</w:t>
      </w:r>
    </w:p>
    <w:p w14:paraId="63E32E59" w14:textId="77777777" w:rsidR="00000000" w:rsidRDefault="000852BC">
      <w:pPr>
        <w:pStyle w:val="a5"/>
        <w:jc w:val="both"/>
      </w:pPr>
      <w:r>
        <w:t>19) информация об обстоятельствах, при которых пользователь должен проконсультироваться с медицинским специалистом (для медицинских изделий, предназначенных для исполь</w:t>
      </w:r>
      <w:r>
        <w:t>зования лицами, не имеющими медицинского образования);</w:t>
      </w:r>
    </w:p>
    <w:p w14:paraId="1D75F7DB" w14:textId="77777777" w:rsidR="00000000" w:rsidRDefault="000852BC">
      <w:pPr>
        <w:pStyle w:val="a5"/>
        <w:jc w:val="both"/>
      </w:pPr>
      <w:r>
        <w:t>20) данные о выпуске или последнем пересмотре инструкции по применению;</w:t>
      </w:r>
    </w:p>
    <w:p w14:paraId="51B25922" w14:textId="77777777" w:rsidR="00000000" w:rsidRDefault="000852BC">
      <w:pPr>
        <w:pStyle w:val="a5"/>
        <w:jc w:val="both"/>
      </w:pPr>
      <w:r>
        <w:t>21) информация о необходимости направления сообщения производителю или его уполномоченному представителю о нежелательных событиях</w:t>
      </w:r>
      <w:r>
        <w:t>, которые имеют признаки неблагоприятного события (инцидента).</w:t>
      </w:r>
    </w:p>
    <w:p w14:paraId="42125F9E" w14:textId="77777777" w:rsidR="00000000" w:rsidRDefault="000852BC">
      <w:pPr>
        <w:pStyle w:val="a5"/>
        <w:jc w:val="both"/>
      </w:pPr>
      <w:r>
        <w:t xml:space="preserve">66. Инструкция по применению должна быть составлена с использованием терминов, понятных пользователю, и при необходимости сопровождаться рисунками и диаграммами. </w:t>
      </w:r>
    </w:p>
    <w:p w14:paraId="55EB0A50" w14:textId="77777777" w:rsidR="00000000" w:rsidRDefault="000852BC">
      <w:pPr>
        <w:pStyle w:val="a5"/>
        <w:jc w:val="both"/>
      </w:pPr>
      <w:r>
        <w:t>Инструкция по применению может</w:t>
      </w:r>
      <w:r>
        <w:t xml:space="preserve"> содержать отдельные сведения для профессиональных и непрофессиональных пользователей.</w:t>
      </w:r>
    </w:p>
    <w:p w14:paraId="34F777B4" w14:textId="77777777" w:rsidR="00000000" w:rsidRDefault="000852BC">
      <w:pPr>
        <w:pStyle w:val="a5"/>
        <w:jc w:val="both"/>
      </w:pPr>
      <w:r>
        <w:t xml:space="preserve">67. Инструкция по применению может быть представлена в сокращенном виде или на маркировке (для медицинских изделий классов потенциального риска применения 1 и 2а), если </w:t>
      </w:r>
      <w:r>
        <w:t>медицинское изделие может быть использовано безопасно и по назначению, определенному производителем, без инструкции по применению.</w:t>
      </w:r>
    </w:p>
    <w:p w14:paraId="14B809A9" w14:textId="77777777" w:rsidR="00000000" w:rsidRDefault="000852BC">
      <w:pPr>
        <w:pStyle w:val="a5"/>
        <w:jc w:val="both"/>
      </w:pPr>
      <w:r>
        <w:t xml:space="preserve">68. Одного экземпляра инструкции по применению может быть достаточно, если поставляется несколько медицинских изделий одному </w:t>
      </w:r>
      <w:r>
        <w:t>пользователю по одному адресу. По требованию потребителя производитель должен предоставить дополнительные экземпляры инструкции по применению.</w:t>
      </w:r>
    </w:p>
    <w:p w14:paraId="735766FE" w14:textId="77777777" w:rsidR="00000000" w:rsidRDefault="000852BC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IV. Общие требования безопасности и эффективности,</w:t>
      </w:r>
      <w:r>
        <w:rPr>
          <w:rFonts w:eastAsia="Times New Roman"/>
        </w:rPr>
        <w:br/>
        <w:t>применяемые к медицинским изделиям для диагностики in vitro</w:t>
      </w:r>
      <w:r>
        <w:rPr>
          <w:rFonts w:eastAsia="Times New Roman"/>
        </w:rPr>
        <w:br/>
      </w:r>
      <w:r>
        <w:rPr>
          <w:rFonts w:eastAsia="Times New Roman"/>
        </w:rPr>
        <w:t> </w:t>
      </w:r>
      <w:r>
        <w:rPr>
          <w:rFonts w:eastAsia="Times New Roman"/>
        </w:rPr>
        <w:br/>
        <w:t xml:space="preserve">1. Химические, физические и биологические свойства </w:t>
      </w:r>
      <w:r>
        <w:rPr>
          <w:rFonts w:eastAsia="Times New Roman"/>
        </w:rPr>
        <w:br/>
        <w:t>медицинских изделий для диагностики in vitro</w:t>
      </w:r>
      <w:r>
        <w:rPr>
          <w:rFonts w:eastAsia="Times New Roman"/>
        </w:rPr>
        <w:br/>
        <w:t xml:space="preserve">  </w:t>
      </w:r>
    </w:p>
    <w:p w14:paraId="7B170CDD" w14:textId="77777777" w:rsidR="00000000" w:rsidRDefault="000852BC">
      <w:pPr>
        <w:pStyle w:val="a5"/>
        <w:jc w:val="both"/>
      </w:pPr>
      <w:r>
        <w:t>69. При проектировании и изготовлении медицинских изделий для диагностики in vitro особое внимание должно уделяться возможному ухудшению аналитической эфф</w:t>
      </w:r>
      <w:r>
        <w:t>ективности из-за несовместимости применяемых материалов, проб и (или) аналитов.</w:t>
      </w:r>
    </w:p>
    <w:p w14:paraId="3E557E62" w14:textId="77777777" w:rsidR="00000000" w:rsidRDefault="000852BC">
      <w:pPr>
        <w:pStyle w:val="a5"/>
        <w:jc w:val="both"/>
      </w:pPr>
      <w:r>
        <w:t>70. При проектировании, изготовлении и упаковке медицинских изделий для диагностики in vitro должен быть максимально снижен риск, создаваемый загрязняющими веществами и их оста</w:t>
      </w:r>
      <w:r>
        <w:t>тками для пользователей и лиц, участвующих в транспортировке, хранении, обслуживании и использовании медицинских изделий для диагностики in vitro (с учетом назначения медицинского изделия для диагностики in vitro, а также длительности и частоты воздействия</w:t>
      </w:r>
      <w:r>
        <w:t xml:space="preserve"> этих веществ на организм человека).</w:t>
      </w:r>
    </w:p>
    <w:p w14:paraId="70DE586E" w14:textId="77777777" w:rsidR="00000000" w:rsidRDefault="000852BC">
      <w:pPr>
        <w:pStyle w:val="a5"/>
        <w:jc w:val="both"/>
      </w:pPr>
      <w:r>
        <w:t>71. При проектировании и изготовлении медицинских изделий для диагностики in vitro должны быть снижены риски:</w:t>
      </w:r>
    </w:p>
    <w:p w14:paraId="1CF36435" w14:textId="77777777" w:rsidR="00000000" w:rsidRDefault="000852BC">
      <w:pPr>
        <w:pStyle w:val="a5"/>
        <w:jc w:val="both"/>
      </w:pPr>
      <w:r>
        <w:lastRenderedPageBreak/>
        <w:t>1) связанные с опасными и (или) вредными веществами, которые могут вымываться или вытекать из медицинского из</w:t>
      </w:r>
      <w:r>
        <w:t>делия для диагностики in vitro (с учетом их сенсибилизирующего действия, канцерогенности, мутагенности или отрицательного влияния на репродуктивную функцию);</w:t>
      </w:r>
    </w:p>
    <w:p w14:paraId="4057FCA0" w14:textId="77777777" w:rsidR="00000000" w:rsidRDefault="000852BC">
      <w:pPr>
        <w:pStyle w:val="a5"/>
        <w:jc w:val="both"/>
      </w:pPr>
      <w:r>
        <w:t>2) связанные с непреднамеренным попаданием в медицинское изделие для диагностики in vitro посторон</w:t>
      </w:r>
      <w:r>
        <w:t>них веществ(с учетом назначения, определенного производителем, и предполагаемых условий применения медицинского изделия для диагностики in vitro).</w:t>
      </w:r>
    </w:p>
    <w:p w14:paraId="0A8368E2" w14:textId="77777777" w:rsidR="00000000" w:rsidRDefault="000852BC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2. Инфекционное и микробное загрязнение</w:t>
      </w:r>
      <w:r>
        <w:rPr>
          <w:rFonts w:eastAsia="Times New Roman"/>
        </w:rPr>
        <w:br/>
        <w:t>медицинских изделий для диагностики in vitro</w:t>
      </w:r>
      <w:r>
        <w:rPr>
          <w:rFonts w:eastAsia="Times New Roman"/>
        </w:rPr>
        <w:br/>
        <w:t xml:space="preserve">  </w:t>
      </w:r>
    </w:p>
    <w:p w14:paraId="6E5B6903" w14:textId="77777777" w:rsidR="00000000" w:rsidRDefault="000852BC">
      <w:pPr>
        <w:pStyle w:val="a5"/>
        <w:jc w:val="both"/>
      </w:pPr>
      <w:r>
        <w:t>72. При проектирова</w:t>
      </w:r>
      <w:r>
        <w:t xml:space="preserve">нии и изготовлении медицинских изделий для диагностики in vitro риск инфицирования пользователей и третьих лиц должен быть устранен или снижен до допустимого уровня. </w:t>
      </w:r>
    </w:p>
    <w:p w14:paraId="43D879CC" w14:textId="77777777" w:rsidR="00000000" w:rsidRDefault="000852BC">
      <w:pPr>
        <w:pStyle w:val="a5"/>
        <w:jc w:val="both"/>
      </w:pPr>
      <w:r>
        <w:t xml:space="preserve">Конструкция медицинского изделия для диагностики in vitro должна обеспечивать простоту в </w:t>
      </w:r>
      <w:r>
        <w:t>обращении и обслуживании и при необходимости максимально снизить риск микробных утечек из медицинского изделия для диагностики in vitro и (или) микробного воздействия в процессе использования, а также предотвращать микробное загрязнение медицинского издели</w:t>
      </w:r>
      <w:r>
        <w:t>я для диагностики in vitro или пробы пользователем или третьим лицом.</w:t>
      </w:r>
    </w:p>
    <w:p w14:paraId="62C55B8D" w14:textId="77777777" w:rsidR="00000000" w:rsidRDefault="000852BC">
      <w:pPr>
        <w:pStyle w:val="a5"/>
        <w:jc w:val="both"/>
      </w:pPr>
      <w:r>
        <w:t>73. При проектировании, изготовлении и упаковке медицинских изделий для диагностики in vitro, имеющих специальный микробиологический статус в соответствии с маркировкой, должно быть гара</w:t>
      </w:r>
      <w:r>
        <w:t>нтировано, что микробиологический статус остается без изменений при соблюдении условий транспортировки и хранения, определенных производителем, до тех пор, пока защитная упаковка не будет нарушена или вскрыта.</w:t>
      </w:r>
    </w:p>
    <w:p w14:paraId="48562543" w14:textId="77777777" w:rsidR="00000000" w:rsidRDefault="000852BC">
      <w:pPr>
        <w:pStyle w:val="a5"/>
        <w:jc w:val="both"/>
      </w:pPr>
      <w:r>
        <w:t>74. Стерильные медицинские изделия для диагнос</w:t>
      </w:r>
      <w:r>
        <w:t>тики in vitro либо медицинские изделия для диагностики in vitro, имеющие специальный микробиологический статус, изготавливаются, обрабатываются и при необходимости стерилизуются с применением валидированных методов, оборудования, процессов.</w:t>
      </w:r>
    </w:p>
    <w:p w14:paraId="2BE04A8A" w14:textId="77777777" w:rsidR="00000000" w:rsidRDefault="000852BC">
      <w:pPr>
        <w:pStyle w:val="a5"/>
        <w:jc w:val="both"/>
      </w:pPr>
      <w:r>
        <w:t>75. Медицинские</w:t>
      </w:r>
      <w:r>
        <w:t xml:space="preserve"> изделия для диагностики in vitro, требующие стерилизации, должны быть изготовлены в контролируемых производственных условиях.</w:t>
      </w:r>
    </w:p>
    <w:p w14:paraId="569869BF" w14:textId="77777777" w:rsidR="00000000" w:rsidRDefault="000852BC">
      <w:pPr>
        <w:pStyle w:val="a5"/>
        <w:jc w:val="both"/>
      </w:pPr>
      <w:r>
        <w:t>76. Упаковка нестерильных медицинских изделий для диагностики in vitro должна обеспечивать их целостность и чистоту и в случае, е</w:t>
      </w:r>
      <w:r>
        <w:t>сли медицинское изделие для диагностики in vitro должно быть стерилизовано перед использованием, максимально снизить риск микробного загрязнения, при этом упаковка должна быть совместимой с методом стерилизации, указанным производителем.</w:t>
      </w:r>
    </w:p>
    <w:p w14:paraId="301DA785" w14:textId="77777777" w:rsidR="00000000" w:rsidRDefault="000852BC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3. Медицинские и</w:t>
      </w:r>
      <w:r>
        <w:rPr>
          <w:rFonts w:eastAsia="Times New Roman"/>
        </w:rPr>
        <w:t>зделия для диагностики in vitro,</w:t>
      </w:r>
      <w:r>
        <w:rPr>
          <w:rFonts w:eastAsia="Times New Roman"/>
        </w:rPr>
        <w:br/>
        <w:t>содержащие материалы биологического происхождения</w:t>
      </w:r>
      <w:r>
        <w:rPr>
          <w:rFonts w:eastAsia="Times New Roman"/>
        </w:rPr>
        <w:br/>
        <w:t xml:space="preserve">  </w:t>
      </w:r>
    </w:p>
    <w:p w14:paraId="7CB058B4" w14:textId="77777777" w:rsidR="00000000" w:rsidRDefault="000852BC">
      <w:pPr>
        <w:pStyle w:val="a5"/>
        <w:jc w:val="both"/>
      </w:pPr>
      <w:r>
        <w:t xml:space="preserve">77. В случае если медицинские изделия для диагностики in vitro содержат биологические материалы животных, то обработка, хранение, тестирование биологических материалов </w:t>
      </w:r>
      <w:r>
        <w:lastRenderedPageBreak/>
        <w:t>жи</w:t>
      </w:r>
      <w:r>
        <w:t>вотного происхождения, а также обращение с ними должны осуществляться таким образом, чтобы обеспечить безопасность пользователей и третьих лиц.</w:t>
      </w:r>
    </w:p>
    <w:p w14:paraId="1447E4DC" w14:textId="77777777" w:rsidR="00000000" w:rsidRDefault="000852BC">
      <w:pPr>
        <w:pStyle w:val="a5"/>
        <w:jc w:val="both"/>
      </w:pPr>
      <w:r>
        <w:t>Безопасность в отношении вирусов, других инфекционных агентов и иных возбудителей болезней, общих для человека и</w:t>
      </w:r>
      <w:r>
        <w:t xml:space="preserve"> животных, должна обеспечиваться посредством применения валидированных методов уничтожения или инактивации в ходе производственного процесса. Указанные валидированные методы не применяются в отношении медицинских изделий для диагностики in vitro, если акти</w:t>
      </w:r>
      <w:r>
        <w:t>вность вирусов и других инфекционных агентов обусловлена назначением медицинских изделий для диагностики in vitro или процесс уничтожения или инактивации может снизить эффективность медицинского изделия для диагностики in vitro.</w:t>
      </w:r>
    </w:p>
    <w:p w14:paraId="25237BF4" w14:textId="77777777" w:rsidR="00000000" w:rsidRDefault="000852BC">
      <w:pPr>
        <w:pStyle w:val="a5"/>
        <w:jc w:val="both"/>
      </w:pPr>
      <w:r>
        <w:t>78. В случае если медицинск</w:t>
      </w:r>
      <w:r>
        <w:t>ие изделия для диагностики in vitro содержат биологические материалы человеческого происхождения, то обработка, хранение, тестирование и обращение с биологическими материалами человеческого происхождения должны осуществляться таким образом, чтобы обеспечит</w:t>
      </w:r>
      <w:r>
        <w:t>ь безопасность пользователей и третьих лиц.</w:t>
      </w:r>
    </w:p>
    <w:p w14:paraId="5D5703AD" w14:textId="77777777" w:rsidR="00000000" w:rsidRDefault="000852BC">
      <w:pPr>
        <w:pStyle w:val="a5"/>
        <w:jc w:val="both"/>
      </w:pPr>
      <w:r>
        <w:t>Безопасность в отношении вирусов и других инфекционных агентов должна обеспечиваться посредством применения валидированных методов уничтожения или инактивации в ходе производственного процесса. Указанные валидиро</w:t>
      </w:r>
      <w:r>
        <w:t xml:space="preserve">ванные методы не применяются в отношении медицинских изделий для диагностики in vitro, если активность вирусов и других инфекционных агентов обусловлена назначением медицинских изделий для диагностики in vitro или процесс уничтожения или инактивации может </w:t>
      </w:r>
      <w:r>
        <w:t>снизить эффективность медицинских изделий для диагностики in vitro.</w:t>
      </w:r>
    </w:p>
    <w:p w14:paraId="6E34DAFD" w14:textId="77777777" w:rsidR="00000000" w:rsidRDefault="000852BC">
      <w:pPr>
        <w:pStyle w:val="a5"/>
        <w:jc w:val="both"/>
      </w:pPr>
      <w:r>
        <w:t xml:space="preserve">79. В случае если медицинские изделия для диагностики in vitro содержат биологические материалы микробного происхождения, то обработка, хранение, тестирование и обращение с биологическими материалами этой природы должны осуществляться таким образом, чтобы </w:t>
      </w:r>
      <w:r>
        <w:t>обеспечить безопасность пользователей и третьих лиц.</w:t>
      </w:r>
    </w:p>
    <w:p w14:paraId="7CC1FF43" w14:textId="77777777" w:rsidR="00000000" w:rsidRDefault="000852BC">
      <w:pPr>
        <w:pStyle w:val="a5"/>
        <w:jc w:val="both"/>
      </w:pPr>
      <w:r>
        <w:t>Безопасность в отношении вирусов и других инфекционных агентов должна обеспечиваться посредством применения валидированных методов уничтожения или инактивации в ходе производственного процесса. Указанные</w:t>
      </w:r>
      <w:r>
        <w:t xml:space="preserve"> валидированные методы не применяются в отношении медицинских изделий для диагностики in vitro, если активность вирусов и других инфекционных агентов обусловлена назначением медицинских изделий для диагностики in vitro или процесс уничтожения или инактивац</w:t>
      </w:r>
      <w:r>
        <w:t>ии может снизить эффективность медицинского изделия для диагностики in vitro.</w:t>
      </w:r>
    </w:p>
    <w:p w14:paraId="396AA826" w14:textId="77777777" w:rsidR="00000000" w:rsidRDefault="000852BC">
      <w:pPr>
        <w:pStyle w:val="a5"/>
        <w:jc w:val="both"/>
      </w:pPr>
      <w:r>
        <w:t> </w:t>
      </w:r>
    </w:p>
    <w:p w14:paraId="4BC1888E" w14:textId="77777777" w:rsidR="00000000" w:rsidRDefault="000852BC">
      <w:pPr>
        <w:jc w:val="center"/>
        <w:rPr>
          <w:rFonts w:eastAsia="Times New Roman"/>
        </w:rPr>
      </w:pPr>
      <w:r>
        <w:rPr>
          <w:rFonts w:eastAsia="Times New Roman"/>
        </w:rPr>
        <w:t>4.Медицинские изделия для диагностики in vitro,</w:t>
      </w:r>
      <w:r>
        <w:rPr>
          <w:rFonts w:eastAsia="Times New Roman"/>
        </w:rPr>
        <w:br/>
        <w:t xml:space="preserve">применяемые в условиях воздействия внешних факторов </w:t>
      </w:r>
    </w:p>
    <w:p w14:paraId="5AA085C1" w14:textId="77777777" w:rsidR="00000000" w:rsidRDefault="000852BC">
      <w:pPr>
        <w:pStyle w:val="a5"/>
        <w:jc w:val="both"/>
      </w:pPr>
      <w:r>
        <w:t> </w:t>
      </w:r>
    </w:p>
    <w:p w14:paraId="5B38129B" w14:textId="77777777" w:rsidR="00000000" w:rsidRDefault="000852BC">
      <w:pPr>
        <w:pStyle w:val="a5"/>
        <w:jc w:val="both"/>
      </w:pPr>
      <w:r>
        <w:t>80. Медицинские изделия для диагностики in vitro проектируются и изготавл</w:t>
      </w:r>
      <w:r>
        <w:t>иваются таким образом, чтобы их сборка, настройка, калибровка, использование и обслуживание в условиях воздействия внешних факторов были проведены безопасно.</w:t>
      </w:r>
    </w:p>
    <w:p w14:paraId="112EA7D1" w14:textId="77777777" w:rsidR="00000000" w:rsidRDefault="000852BC">
      <w:pPr>
        <w:pStyle w:val="a5"/>
        <w:jc w:val="both"/>
      </w:pPr>
      <w:r>
        <w:t>81. В случае если медицинские изделия для диагностики in vitro предназначены для применения в комб</w:t>
      </w:r>
      <w:r>
        <w:t xml:space="preserve">инации с другими медицинскими изделиями и (или) оборудованием, вся </w:t>
      </w:r>
      <w:r>
        <w:lastRenderedPageBreak/>
        <w:t>комбинация, включая соединительную систему, должна быть безопасной и не должна ухудшать заявленные функциональные характеристики медицинских изделий для диагностики in vitro. Любые известны</w:t>
      </w:r>
      <w:r>
        <w:t xml:space="preserve">е ограничения по применению такой комбинации указываются на маркировке и (или) в инструкции по применению. При проектировании и изготовлении соединительных систем должны быть максимально снижены возможные риски неправильного соединения. </w:t>
      </w:r>
    </w:p>
    <w:p w14:paraId="45E8B8CB" w14:textId="77777777" w:rsidR="00000000" w:rsidRDefault="000852BC">
      <w:pPr>
        <w:pStyle w:val="a5"/>
        <w:jc w:val="both"/>
      </w:pPr>
      <w:r>
        <w:t>Не допускается при</w:t>
      </w:r>
      <w:r>
        <w:t>менение в составе медицинского изделия для диагностики in vitro специальных технических и (или) программных средств, исключающих или ограничивающих возможность его использования в комбинации с другими предназначенными для этого медицинскими изделиями и (ил</w:t>
      </w:r>
      <w:r>
        <w:t xml:space="preserve">и) оборудованием. </w:t>
      </w:r>
    </w:p>
    <w:p w14:paraId="0C06229C" w14:textId="77777777" w:rsidR="00000000" w:rsidRDefault="000852BC">
      <w:pPr>
        <w:pStyle w:val="a5"/>
        <w:jc w:val="both"/>
      </w:pPr>
      <w:r>
        <w:t xml:space="preserve">82. Медицинские изделия для диагностики in vitro проектируются и изготавливаются таким образом, чтобы устранить или снизить до приемлемого уровня: </w:t>
      </w:r>
    </w:p>
    <w:p w14:paraId="626A6C7F" w14:textId="77777777" w:rsidR="00000000" w:rsidRDefault="000852BC">
      <w:pPr>
        <w:pStyle w:val="a5"/>
        <w:jc w:val="both"/>
      </w:pPr>
      <w:r>
        <w:t>1) риск травмирования пользователя или третьих лиц в связи с физическими характеристиками</w:t>
      </w:r>
      <w:r>
        <w:t xml:space="preserve"> медицинского изделия для диагностики in vitro;</w:t>
      </w:r>
    </w:p>
    <w:p w14:paraId="27D13C53" w14:textId="77777777" w:rsidR="00000000" w:rsidRDefault="000852BC">
      <w:pPr>
        <w:pStyle w:val="a5"/>
        <w:jc w:val="both"/>
      </w:pPr>
      <w:r>
        <w:t>2) риск ошибки при использовании медицинского изделия для диагностики in vitro из-за конструктивных характеристик или человеческого фактора;</w:t>
      </w:r>
    </w:p>
    <w:p w14:paraId="2103FD1E" w14:textId="77777777" w:rsidR="00000000" w:rsidRDefault="000852BC">
      <w:pPr>
        <w:pStyle w:val="a5"/>
        <w:jc w:val="both"/>
      </w:pPr>
      <w:r>
        <w:t>3) риск, связанный с объективно предсказуемыми внешними воздействия</w:t>
      </w:r>
      <w:r>
        <w:t>ми или такими окружающими условиями, как внешние электромагнитные поля, электростатические разряды, излучение, атмосферное давление и его перепады, влажность и температура воздуха;</w:t>
      </w:r>
    </w:p>
    <w:p w14:paraId="31122DE2" w14:textId="77777777" w:rsidR="00000000" w:rsidRDefault="000852BC">
      <w:pPr>
        <w:pStyle w:val="a5"/>
        <w:jc w:val="both"/>
      </w:pPr>
      <w:r>
        <w:t xml:space="preserve">4) риск, связанный с использованием медицинских изделий для диагностики in </w:t>
      </w:r>
      <w:r>
        <w:t>vitro при контакте с материалами, жидкостями и газами, воздействию которых медицинские изделия для диагностики in vitro подвергаются в нормальных условиях эксплуатации;</w:t>
      </w:r>
    </w:p>
    <w:p w14:paraId="2177039B" w14:textId="77777777" w:rsidR="00000000" w:rsidRDefault="000852BC">
      <w:pPr>
        <w:pStyle w:val="a5"/>
        <w:jc w:val="both"/>
      </w:pPr>
      <w:r>
        <w:t>5) риск, связанный с возможным негативным взаимодействием между программным обеспечение</w:t>
      </w:r>
      <w:r>
        <w:t>м медицинского изделия для диагностики in vitro и условиями, в которых оно эксплуатируется;</w:t>
      </w:r>
    </w:p>
    <w:p w14:paraId="6DD2163D" w14:textId="77777777" w:rsidR="00000000" w:rsidRDefault="000852BC">
      <w:pPr>
        <w:pStyle w:val="a5"/>
        <w:jc w:val="both"/>
      </w:pPr>
      <w:r>
        <w:t>6) риск случайного попадания посторонних веществ в медицинские изделия для диагностики in vitro;</w:t>
      </w:r>
    </w:p>
    <w:p w14:paraId="2FAC268F" w14:textId="77777777" w:rsidR="00000000" w:rsidRDefault="000852BC">
      <w:pPr>
        <w:pStyle w:val="a5"/>
        <w:jc w:val="both"/>
      </w:pPr>
      <w:r>
        <w:t>7) риск неправильной идентификации проб в рамках диагностики in vit</w:t>
      </w:r>
      <w:r>
        <w:t>ro;</w:t>
      </w:r>
    </w:p>
    <w:p w14:paraId="7A501449" w14:textId="77777777" w:rsidR="00000000" w:rsidRDefault="000852BC">
      <w:pPr>
        <w:pStyle w:val="a5"/>
        <w:jc w:val="both"/>
      </w:pPr>
      <w:r>
        <w:t>8) риск взаимных помех, связанных с другими устройствами, обычно применяемыми в лечебно-диагностическом процессе.</w:t>
      </w:r>
    </w:p>
    <w:p w14:paraId="6D273AA4" w14:textId="77777777" w:rsidR="00000000" w:rsidRDefault="000852BC">
      <w:pPr>
        <w:pStyle w:val="a5"/>
        <w:jc w:val="both"/>
      </w:pPr>
      <w:r>
        <w:t>83. Медицинские изделия для диагностики in vitro проектируются и изготавливаются таким образом, чтобы устранить или максимально снизить ри</w:t>
      </w:r>
      <w:r>
        <w:t xml:space="preserve">ск воспламенения или взрыва в нормальных условиях эксплуатации или в случае единичного отказа. Особое внимание должно уделяться медицинским изделиям для диагностики in vitro, применяемым с использованием легковоспламеняющихся или взрывчатых веществ. </w:t>
      </w:r>
    </w:p>
    <w:p w14:paraId="150184D1" w14:textId="77777777" w:rsidR="00000000" w:rsidRDefault="000852BC">
      <w:pPr>
        <w:pStyle w:val="a5"/>
        <w:jc w:val="both"/>
      </w:pPr>
      <w:r>
        <w:t>84. М</w:t>
      </w:r>
      <w:r>
        <w:t>едицинские изделия для диагностики in vitro проектируются и изготавливаются таким образом, чтобы способствовать безопасной утилизации отходов, образовавшихся после использования медицинских изделий для диагностики in vitro.</w:t>
      </w:r>
    </w:p>
    <w:p w14:paraId="7650F44E" w14:textId="77777777" w:rsidR="00000000" w:rsidRDefault="000852BC">
      <w:pPr>
        <w:pStyle w:val="a5"/>
        <w:jc w:val="both"/>
      </w:pPr>
      <w:r>
        <w:lastRenderedPageBreak/>
        <w:t> </w:t>
      </w:r>
    </w:p>
    <w:p w14:paraId="1AB93EE3" w14:textId="77777777" w:rsidR="00000000" w:rsidRDefault="000852BC">
      <w:pPr>
        <w:jc w:val="center"/>
        <w:rPr>
          <w:rFonts w:eastAsia="Times New Roman"/>
        </w:rPr>
      </w:pPr>
      <w:r>
        <w:rPr>
          <w:rFonts w:eastAsia="Times New Roman"/>
        </w:rPr>
        <w:t>5. Функциональные характеристи</w:t>
      </w:r>
      <w:r>
        <w:rPr>
          <w:rFonts w:eastAsia="Times New Roman"/>
        </w:rPr>
        <w:t xml:space="preserve">ки медицинских изделий </w:t>
      </w:r>
      <w:r>
        <w:rPr>
          <w:rFonts w:eastAsia="Times New Roman"/>
        </w:rPr>
        <w:br/>
        <w:t xml:space="preserve">для диагностики in vitro </w:t>
      </w:r>
    </w:p>
    <w:p w14:paraId="4FAE4954" w14:textId="77777777" w:rsidR="00000000" w:rsidRDefault="000852BC">
      <w:pPr>
        <w:pStyle w:val="a5"/>
        <w:jc w:val="both"/>
      </w:pPr>
      <w:r>
        <w:t> </w:t>
      </w:r>
    </w:p>
    <w:p w14:paraId="6C400490" w14:textId="77777777" w:rsidR="00000000" w:rsidRDefault="000852BC">
      <w:pPr>
        <w:pStyle w:val="a5"/>
        <w:jc w:val="both"/>
      </w:pPr>
      <w:r>
        <w:t>85. Медицинские изделия для диагностики in vitro проектируются и изготавливаются таким образом, чтобы их функциональные характеристики базировались на соответствующей научной и технической основе. Медицин</w:t>
      </w:r>
      <w:r>
        <w:t>ские изделия для диагностики in vitro должны функционировать на протяжении всего срока эксплуатации в соответствии с назначением, определенным производителем, в части:</w:t>
      </w:r>
    </w:p>
    <w:p w14:paraId="6EFBFB7A" w14:textId="77777777" w:rsidR="00000000" w:rsidRDefault="000852BC">
      <w:pPr>
        <w:pStyle w:val="a5"/>
        <w:jc w:val="both"/>
      </w:pPr>
      <w:r>
        <w:t xml:space="preserve">1) характеристик аналитической эффективности: точность (правильность и прецизионность), </w:t>
      </w:r>
      <w:r>
        <w:t>систематическая погрешность, аналитическая чувствительность, аналитическая специфичность, предел обнаружения (детекции), аналитический диапазон, линейность, точка отсечения, повторяемость, воспроизводимость, включая условия ее определения, определение возм</w:t>
      </w:r>
      <w:r>
        <w:t xml:space="preserve">ожных интерферентов эндогенной и экзогенной природы и перекрестную реактивность; </w:t>
      </w:r>
    </w:p>
    <w:p w14:paraId="53EB5834" w14:textId="77777777" w:rsidR="00000000" w:rsidRDefault="000852BC">
      <w:pPr>
        <w:pStyle w:val="a5"/>
        <w:jc w:val="both"/>
      </w:pPr>
      <w:r>
        <w:t>б) характеристик клинической эффективности: диагностическая чувствительность, диагностическая специфичность, предсказательная ценность положительного и отрицательного результ</w:t>
      </w:r>
      <w:r>
        <w:t>атов, отношение правдоподобия, ожидаемые значения в нормальной или выделенной популяции.</w:t>
      </w:r>
    </w:p>
    <w:p w14:paraId="06A3977D" w14:textId="77777777" w:rsidR="00000000" w:rsidRDefault="000852BC">
      <w:pPr>
        <w:pStyle w:val="a5"/>
        <w:jc w:val="both"/>
      </w:pPr>
      <w:r>
        <w:t>86. В случае если эффективность медицинских изделий для диагностики in vitro зависит от калибраторов и (или) контрольных материалов, метрологическая прослеживаемость и</w:t>
      </w:r>
      <w:r>
        <w:t>х значений должна обеспечиваться референтными методами и (или) имеющимися референтными материалами более высокого порядка.</w:t>
      </w:r>
    </w:p>
    <w:p w14:paraId="4CF74CA8" w14:textId="77777777" w:rsidR="00000000" w:rsidRDefault="000852BC">
      <w:pPr>
        <w:pStyle w:val="a5"/>
        <w:jc w:val="both"/>
      </w:pPr>
      <w:r>
        <w:t xml:space="preserve">87. Числовые значения результатов исследования образцов биологических материалов человека, полученные в рамках диагностики in vitro, </w:t>
      </w:r>
      <w:r>
        <w:t>должны быть выражены в общепринятых и стандартизированных единицах.</w:t>
      </w:r>
    </w:p>
    <w:p w14:paraId="4644B65A" w14:textId="77777777" w:rsidR="00000000" w:rsidRDefault="000852BC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6. Защита от излучения</w:t>
      </w:r>
      <w:r>
        <w:rPr>
          <w:rFonts w:eastAsia="Times New Roman"/>
        </w:rPr>
        <w:br/>
        <w:t xml:space="preserve">  </w:t>
      </w:r>
    </w:p>
    <w:p w14:paraId="5514750F" w14:textId="77777777" w:rsidR="00000000" w:rsidRDefault="000852BC">
      <w:pPr>
        <w:pStyle w:val="a5"/>
        <w:jc w:val="both"/>
      </w:pPr>
      <w:r>
        <w:t>88. Медицинские изделия для диагностики in vitro проектируются, изготавливаются и упаковываются таким образом, чтобы минимально подвергать пользователей и третьих лиц воздействию потенциально опасного излучения.</w:t>
      </w:r>
    </w:p>
    <w:p w14:paraId="0CDB9C8A" w14:textId="77777777" w:rsidR="00000000" w:rsidRDefault="000852BC">
      <w:pPr>
        <w:pStyle w:val="a5"/>
        <w:jc w:val="both"/>
      </w:pPr>
      <w:r>
        <w:t>89. Медицинские изделия для диагностики in v</w:t>
      </w:r>
      <w:r>
        <w:t>itro, предназначенные для генерирования потенциально опасного излучения, проектируются и изготавливаются таким образом, чтобы гарантировать контроль и (или) регулировку характеристик и количества испускаемого излучения, и оснащаются визуальными и (или) зву</w:t>
      </w:r>
      <w:r>
        <w:t>ковыми средствами предупреждения о наличии (активности) такого излучения.</w:t>
      </w:r>
    </w:p>
    <w:p w14:paraId="601116AC" w14:textId="77777777" w:rsidR="00000000" w:rsidRDefault="000852BC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 xml:space="preserve">7. Медицинские изделия для диагностики in vitro, </w:t>
      </w:r>
      <w:r>
        <w:rPr>
          <w:rFonts w:eastAsia="Times New Roman"/>
        </w:rPr>
        <w:br/>
        <w:t>включающие в себя программное обеспечение,</w:t>
      </w:r>
      <w:r>
        <w:rPr>
          <w:rFonts w:eastAsia="Times New Roman"/>
        </w:rPr>
        <w:br/>
        <w:t>и автономное программное обеспечение, являющееся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медицинским изделием для диагностики i</w:t>
      </w:r>
      <w:r>
        <w:rPr>
          <w:rFonts w:eastAsia="Times New Roman"/>
        </w:rPr>
        <w:t>n vitro</w:t>
      </w:r>
      <w:r>
        <w:rPr>
          <w:rFonts w:eastAsia="Times New Roman"/>
        </w:rPr>
        <w:br/>
        <w:t xml:space="preserve">  </w:t>
      </w:r>
    </w:p>
    <w:p w14:paraId="0A9FBBB3" w14:textId="77777777" w:rsidR="00000000" w:rsidRDefault="000852BC">
      <w:pPr>
        <w:pStyle w:val="a5"/>
        <w:jc w:val="both"/>
      </w:pPr>
      <w:r>
        <w:t>90. Медицинские изделия для диагностики in vitro, включающие в себя программное обеспечение, и автономное программное обеспечение, являющееся медицинским изделием для диагностики in vitro, проектируются и изготавливаются таким образом, чтобы обе</w:t>
      </w:r>
      <w:r>
        <w:t>спечивать стабильное, надежное и эффективное функционирование этих медицинских изделий в соответствии с назначением, определенным производителем.</w:t>
      </w:r>
    </w:p>
    <w:p w14:paraId="2CF07521" w14:textId="77777777" w:rsidR="00000000" w:rsidRDefault="000852BC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8.Активные медицинские изделия для диагностики in vitro,</w:t>
      </w:r>
      <w:r>
        <w:rPr>
          <w:rFonts w:eastAsia="Times New Roman"/>
        </w:rPr>
        <w:br/>
        <w:t>связанные с источником энергии или оборудованные</w:t>
      </w:r>
      <w:r>
        <w:rPr>
          <w:rFonts w:eastAsia="Times New Roman"/>
        </w:rPr>
        <w:br/>
        <w:t>ис</w:t>
      </w:r>
      <w:r>
        <w:rPr>
          <w:rFonts w:eastAsia="Times New Roman"/>
        </w:rPr>
        <w:t>точником энергии</w:t>
      </w:r>
      <w:r>
        <w:rPr>
          <w:rFonts w:eastAsia="Times New Roman"/>
        </w:rPr>
        <w:br/>
        <w:t xml:space="preserve">  </w:t>
      </w:r>
    </w:p>
    <w:p w14:paraId="1FCA482F" w14:textId="77777777" w:rsidR="00000000" w:rsidRDefault="000852BC">
      <w:pPr>
        <w:pStyle w:val="a5"/>
        <w:jc w:val="both"/>
      </w:pPr>
      <w:r>
        <w:t xml:space="preserve">91. Активные медицинские изделия для диагностики in vitro, при использовании которых безопасность пользователей зависит от внутреннего источника питания, оборудуются средством определения состояния источника питания. </w:t>
      </w:r>
    </w:p>
    <w:p w14:paraId="2E3FFAB5" w14:textId="77777777" w:rsidR="00000000" w:rsidRDefault="000852BC">
      <w:pPr>
        <w:pStyle w:val="a5"/>
        <w:jc w:val="both"/>
      </w:pPr>
      <w:r>
        <w:t>92. Активные медиц</w:t>
      </w:r>
      <w:r>
        <w:t>инские изделия для диагностики in vitro проектируются и изготавливаются таким образом, чтобы максимально снизить риск создания электромагнитных полей (электромагнитных помех), которые могут отрицательно сказаться на работе других медицинских изделий, обору</w:t>
      </w:r>
      <w:r>
        <w:t>дования и средств связи в соответствии с их назначением.</w:t>
      </w:r>
    </w:p>
    <w:p w14:paraId="6781BE1B" w14:textId="77777777" w:rsidR="00000000" w:rsidRDefault="000852BC">
      <w:pPr>
        <w:pStyle w:val="a5"/>
        <w:jc w:val="both"/>
      </w:pPr>
      <w:r>
        <w:t>93. Активные медицинские изделия для диагностики in vitro проектируются и изготавливаются таким образом, чтобы обеспечить уровень устойчивости к электромагнитным помехам (помехоустойчивости), обеспеч</w:t>
      </w:r>
      <w:r>
        <w:t>ивающий их функционирование в соответствии с назначением, определенным производителем.</w:t>
      </w:r>
    </w:p>
    <w:p w14:paraId="7766EF2B" w14:textId="77777777" w:rsidR="00000000" w:rsidRDefault="000852BC">
      <w:pPr>
        <w:pStyle w:val="a5"/>
        <w:jc w:val="both"/>
      </w:pPr>
      <w:r>
        <w:t>94. Активные медицинские изделия для диагностики in vitro проектируются и изготавливаются таким образом, чтобы максимально снизить риск случайного поражения пользователя</w:t>
      </w:r>
      <w:r>
        <w:t xml:space="preserve"> или третьего лица электрическим током как при нормальных условиях эксплуатации медицинского изделия, так и в условиях единичной неисправности при условии, что медицинское изделие установлено и обслуживается в соответствии с указаниями производителя.</w:t>
      </w:r>
    </w:p>
    <w:p w14:paraId="42F22AE6" w14:textId="77777777" w:rsidR="00000000" w:rsidRDefault="000852BC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9.З</w:t>
      </w:r>
      <w:r>
        <w:rPr>
          <w:rFonts w:eastAsia="Times New Roman"/>
        </w:rPr>
        <w:t>ащита от механических и термических рисков</w:t>
      </w:r>
      <w:r>
        <w:rPr>
          <w:rFonts w:eastAsia="Times New Roman"/>
        </w:rPr>
        <w:br/>
        <w:t xml:space="preserve">  </w:t>
      </w:r>
    </w:p>
    <w:p w14:paraId="5F649125" w14:textId="77777777" w:rsidR="00000000" w:rsidRDefault="000852BC">
      <w:pPr>
        <w:pStyle w:val="a5"/>
        <w:jc w:val="both"/>
      </w:pPr>
      <w:r>
        <w:t>95. Медицинские изделия для диагностики in vitro проектируются и изготавливаются таким образом, чтобы защитить пользователя и третьих лиц от риска механических поражений, связанного с сопротивлением движению, н</w:t>
      </w:r>
      <w:r>
        <w:t>естабильностью и наличием движущихся частей в составе таких медицинских изделий.</w:t>
      </w:r>
    </w:p>
    <w:p w14:paraId="30211F3F" w14:textId="77777777" w:rsidR="00000000" w:rsidRDefault="000852BC">
      <w:pPr>
        <w:pStyle w:val="a5"/>
        <w:jc w:val="both"/>
      </w:pPr>
      <w:r>
        <w:t>96. В случае если в составе медицинского изделия in vitro имеются движущиеся части, предусматриваются средства защиты пользователя от риска, связанного с возможным разрушением</w:t>
      </w:r>
      <w:r>
        <w:t xml:space="preserve"> движущихся частей или с их отрывом. </w:t>
      </w:r>
    </w:p>
    <w:p w14:paraId="01B86F75" w14:textId="77777777" w:rsidR="00000000" w:rsidRDefault="000852BC">
      <w:pPr>
        <w:pStyle w:val="a5"/>
        <w:jc w:val="both"/>
      </w:pPr>
      <w:r>
        <w:t xml:space="preserve">97. Медицинские изделия для диагностики in vitro проектируются и изготавливаются таким образом, чтобы максимально снизить риск, связанный с вибрацией, создаваемой этими </w:t>
      </w:r>
      <w:r>
        <w:lastRenderedPageBreak/>
        <w:t>медицинскими изделиями, путем применения средств,</w:t>
      </w:r>
      <w:r>
        <w:t xml:space="preserve"> позволяющих ограничить вибрацию, если только вибрация не является частью предназначения таких медицинских изделий.</w:t>
      </w:r>
    </w:p>
    <w:p w14:paraId="1B989E7E" w14:textId="77777777" w:rsidR="00000000" w:rsidRDefault="000852BC">
      <w:pPr>
        <w:pStyle w:val="a5"/>
        <w:jc w:val="both"/>
      </w:pPr>
      <w:r>
        <w:t>98. Медицинские изделия для диагностики in vitro проектируются и изготавливаются таким образом, чтобы максимально снизить риски, связанные с</w:t>
      </w:r>
      <w:r>
        <w:t xml:space="preserve"> создаваемым шумом, путем применения(при необходимости)средств, используемых для уменьшения шума.</w:t>
      </w:r>
    </w:p>
    <w:p w14:paraId="49050A16" w14:textId="77777777" w:rsidR="00000000" w:rsidRDefault="000852BC">
      <w:pPr>
        <w:pStyle w:val="a5"/>
        <w:jc w:val="both"/>
      </w:pPr>
      <w:r>
        <w:t>99. Клеммы, разъемы, соединители и другие устройства подключения медицинских изделий для диагностики in vitro к источникам электрической, гидравлической или п</w:t>
      </w:r>
      <w:r>
        <w:t>невматической энергии проектируются и изготавливаются таким образом, чтобы максимально снизить любые возможные риски.</w:t>
      </w:r>
    </w:p>
    <w:p w14:paraId="6160D551" w14:textId="77777777" w:rsidR="00000000" w:rsidRDefault="000852BC">
      <w:pPr>
        <w:pStyle w:val="a5"/>
        <w:jc w:val="both"/>
      </w:pPr>
      <w:r>
        <w:t>100. Медицинские изделия для диагностики in vitro проектируются и изготавливаются таким образом, чтобы максимально снизить риск ошибок, во</w:t>
      </w:r>
      <w:r>
        <w:t>зникающих при неправильном подключении или переключении во время работы аппаратуры или деталей в составе таких медицинских изделий.</w:t>
      </w:r>
    </w:p>
    <w:p w14:paraId="5AE470C5" w14:textId="77777777" w:rsidR="00000000" w:rsidRDefault="000852BC">
      <w:pPr>
        <w:pStyle w:val="a5"/>
        <w:jc w:val="both"/>
      </w:pPr>
      <w:r>
        <w:t>101. Открытые части медицинских изделий для диагностики in vitro (за исключением частей, предназначенных для подачи тепла ил</w:t>
      </w:r>
      <w:r>
        <w:t>и достижения заданных значений температур) не должны достигать потенциально опасных значений температур при нормальных условиях эксплуатации.</w:t>
      </w:r>
    </w:p>
    <w:p w14:paraId="08C7286F" w14:textId="77777777" w:rsidR="00000000" w:rsidRDefault="000852BC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10. Защита от рисков, создаваемых медицинскими изделиями</w:t>
      </w:r>
      <w:r>
        <w:rPr>
          <w:rFonts w:eastAsia="Times New Roman"/>
        </w:rPr>
        <w:br/>
        <w:t>для диагностики in vitro, предназначенными для самотест</w:t>
      </w:r>
      <w:r>
        <w:rPr>
          <w:rFonts w:eastAsia="Times New Roman"/>
        </w:rPr>
        <w:t xml:space="preserve">ирования </w:t>
      </w:r>
      <w:r>
        <w:rPr>
          <w:rFonts w:eastAsia="Times New Roman"/>
        </w:rPr>
        <w:br/>
        <w:t>пользователем или тестирования вблизи пользователя</w:t>
      </w:r>
      <w:r>
        <w:rPr>
          <w:rFonts w:eastAsia="Times New Roman"/>
        </w:rPr>
        <w:br/>
        <w:t xml:space="preserve">  </w:t>
      </w:r>
    </w:p>
    <w:p w14:paraId="5B66EF42" w14:textId="77777777" w:rsidR="00000000" w:rsidRDefault="000852BC">
      <w:pPr>
        <w:pStyle w:val="a5"/>
        <w:jc w:val="both"/>
      </w:pPr>
      <w:r>
        <w:t>102. Медицинские изделия для диагностики in vitro, предназначенные для самотестирования пользователем или тестирования вблизи пользователя, проектируются и изготавливаются таким образом, чтобы</w:t>
      </w:r>
      <w:r>
        <w:t xml:space="preserve"> они функционировали в соответствии с назначением, определенным производителем, с учетом навыков пользователя и условий эксплуатации медицинского изделия.</w:t>
      </w:r>
    </w:p>
    <w:p w14:paraId="16F59504" w14:textId="77777777" w:rsidR="00000000" w:rsidRDefault="000852BC">
      <w:pPr>
        <w:pStyle w:val="a5"/>
        <w:jc w:val="both"/>
      </w:pPr>
      <w:r>
        <w:t>103. Медицинские изделия для диагностики in vitro, предназначенные для самотестирования пользователем</w:t>
      </w:r>
      <w:r>
        <w:t xml:space="preserve"> или тестирования вблизи пользователя, проектируются и изготавливаются таким образом, чтобы максимально снизить риск ошибки пользователя, не имеющего специального медицинского образования, при применении таких медицинских изделий, а также при отборе проб и</w:t>
      </w:r>
      <w:r>
        <w:t>ли интерпретации результатов тестирования.</w:t>
      </w:r>
    </w:p>
    <w:p w14:paraId="66626C5A" w14:textId="77777777" w:rsidR="00000000" w:rsidRDefault="000852BC">
      <w:pPr>
        <w:pStyle w:val="a5"/>
        <w:jc w:val="both"/>
      </w:pPr>
      <w:r>
        <w:t>104. Медицинские изделия для диагностики in vitro, предназначенные для самотестирования пользователем или для тестирования вблизи пользователя, должны иметь, если это объективно возможно, функцию подтверждения тог</w:t>
      </w:r>
      <w:r>
        <w:t>о, что при использовании эти медицинские изделия будут функционировать в соответствии с назначением, определенным производителем.</w:t>
      </w:r>
    </w:p>
    <w:p w14:paraId="68E3B7D9" w14:textId="77777777" w:rsidR="00000000" w:rsidRDefault="000852BC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 xml:space="preserve">11. Дополнительные требования к маркировке </w:t>
      </w:r>
      <w:r>
        <w:rPr>
          <w:rFonts w:eastAsia="Times New Roman"/>
        </w:rPr>
        <w:br/>
        <w:t>медицинских изделий для диагностики in vitro</w:t>
      </w:r>
      <w:r>
        <w:rPr>
          <w:rFonts w:eastAsia="Times New Roman"/>
        </w:rPr>
        <w:br/>
        <w:t xml:space="preserve">  </w:t>
      </w:r>
    </w:p>
    <w:p w14:paraId="0310E30B" w14:textId="77777777" w:rsidR="00000000" w:rsidRDefault="000852BC">
      <w:pPr>
        <w:pStyle w:val="a5"/>
        <w:jc w:val="both"/>
      </w:pPr>
      <w:r>
        <w:lastRenderedPageBreak/>
        <w:t>105. В отношении медицинских изд</w:t>
      </w:r>
      <w:r>
        <w:t>елий для диагностики in vitro применяются помимо требований к маркировке, указанных в подразделе 13 раздела III настоящих Общих требований, также дополнительные требования, предусматривающие, что маркировка медицинских изделий для диагностики in vitro долж</w:t>
      </w:r>
      <w:r>
        <w:t>на содержать следующую информацию:</w:t>
      </w:r>
    </w:p>
    <w:p w14:paraId="39E2BCFE" w14:textId="77777777" w:rsidR="00000000" w:rsidRDefault="000852BC">
      <w:pPr>
        <w:pStyle w:val="a5"/>
        <w:jc w:val="both"/>
      </w:pPr>
      <w:r>
        <w:t>1) информация о предназначении медицинского изделия для диагностики in vitro;</w:t>
      </w:r>
    </w:p>
    <w:p w14:paraId="4A792541" w14:textId="77777777" w:rsidR="00000000" w:rsidRDefault="000852BC">
      <w:pPr>
        <w:pStyle w:val="a5"/>
        <w:jc w:val="both"/>
      </w:pPr>
      <w:r>
        <w:t>2) сведения о массе(нетто) содержимого (в единицах веса или объема), количестве единиц или любой комбинации показателей, которые точно отражают</w:t>
      </w:r>
      <w:r>
        <w:t xml:space="preserve"> содержание упаковки (при наличии);</w:t>
      </w:r>
    </w:p>
    <w:p w14:paraId="24971C4F" w14:textId="77777777" w:rsidR="00000000" w:rsidRDefault="000852BC">
      <w:pPr>
        <w:pStyle w:val="a5"/>
        <w:jc w:val="both"/>
      </w:pPr>
      <w:r>
        <w:t>3) сведения об основных ингредиентах, содержащихся в упаковке медицинского изделия для диагностики in vitro;</w:t>
      </w:r>
    </w:p>
    <w:p w14:paraId="5425D98A" w14:textId="77777777" w:rsidR="00000000" w:rsidRDefault="000852BC">
      <w:pPr>
        <w:pStyle w:val="a5"/>
        <w:jc w:val="both"/>
      </w:pPr>
      <w:r>
        <w:t>4) знак предупреждения об опасности, если медицинское изделие для диагностики in vitro содержит опасные веществ</w:t>
      </w:r>
      <w:r>
        <w:t xml:space="preserve">а; </w:t>
      </w:r>
    </w:p>
    <w:p w14:paraId="4B1770FA" w14:textId="77777777" w:rsidR="00000000" w:rsidRDefault="000852BC">
      <w:pPr>
        <w:pStyle w:val="a5"/>
        <w:jc w:val="both"/>
      </w:pPr>
      <w:r>
        <w:t>5) информация о специальном микробиологическом статусе или чистоте медицинского изделия для диагностики in vitro (при необходимости);</w:t>
      </w:r>
    </w:p>
    <w:p w14:paraId="5D560B99" w14:textId="77777777" w:rsidR="00000000" w:rsidRDefault="000852BC">
      <w:pPr>
        <w:pStyle w:val="a5"/>
        <w:jc w:val="both"/>
      </w:pPr>
      <w:r>
        <w:t>6) информация о предназначении медицинского изделия для диагностики in vitro для самотестирования пользователем или для тестирования вблизи пользователя (при наличии).</w:t>
      </w:r>
    </w:p>
    <w:p w14:paraId="4907D22F" w14:textId="77777777" w:rsidR="00000000" w:rsidRDefault="000852BC">
      <w:pPr>
        <w:pStyle w:val="a5"/>
        <w:jc w:val="both"/>
      </w:pPr>
      <w:r>
        <w:t> </w:t>
      </w:r>
    </w:p>
    <w:p w14:paraId="4C173A9A" w14:textId="77777777" w:rsidR="00000000" w:rsidRDefault="000852BC">
      <w:pPr>
        <w:jc w:val="center"/>
        <w:rPr>
          <w:rFonts w:eastAsia="Times New Roman"/>
        </w:rPr>
      </w:pPr>
      <w:r>
        <w:rPr>
          <w:rFonts w:eastAsia="Times New Roman"/>
        </w:rPr>
        <w:t>12. Требования к информации, содержащейся в инструкции</w:t>
      </w:r>
      <w:r>
        <w:rPr>
          <w:rFonts w:eastAsia="Times New Roman"/>
        </w:rPr>
        <w:br/>
        <w:t>по применению медицинского изде</w:t>
      </w:r>
      <w:r>
        <w:rPr>
          <w:rFonts w:eastAsia="Times New Roman"/>
        </w:rPr>
        <w:t>лия для диагностики in vitro</w:t>
      </w:r>
      <w:r>
        <w:rPr>
          <w:rFonts w:eastAsia="Times New Roman"/>
        </w:rPr>
        <w:br/>
        <w:t xml:space="preserve">  </w:t>
      </w:r>
    </w:p>
    <w:p w14:paraId="32300482" w14:textId="77777777" w:rsidR="00000000" w:rsidRDefault="000852BC">
      <w:pPr>
        <w:pStyle w:val="a5"/>
        <w:jc w:val="both"/>
      </w:pPr>
      <w:r>
        <w:t>106. Инструкция по применению медицинского изделия для диагностики in vitro должна содержать следующую информацию:</w:t>
      </w:r>
    </w:p>
    <w:p w14:paraId="7729AB8A" w14:textId="77777777" w:rsidR="00000000" w:rsidRDefault="000852BC">
      <w:pPr>
        <w:pStyle w:val="a5"/>
        <w:jc w:val="both"/>
      </w:pPr>
      <w:r>
        <w:t>1) наименование и (или) торговое наименование медицинского изделия для диагностики in vitro;</w:t>
      </w:r>
    </w:p>
    <w:p w14:paraId="14A6D5CE" w14:textId="77777777" w:rsidR="00000000" w:rsidRDefault="000852BC">
      <w:pPr>
        <w:pStyle w:val="a5"/>
        <w:jc w:val="both"/>
      </w:pPr>
      <w:r>
        <w:t>2) сведения о производителе медицинского изделия для диагностики in vitro и (или) его уполномоченном представителе, включая полное и сокращенное (при наличии) наим</w:t>
      </w:r>
      <w:r>
        <w:t>енования юридического лица, место нахождения (фамилия, имя, отчество (при наличии) и место жительства физического лица, зарегистрированного в качестве индивидуального предпринимателя), почтовый адрес, номера телефона, факса, адрес электронной почты (при на</w:t>
      </w:r>
      <w:r>
        <w:t>личии);</w:t>
      </w:r>
    </w:p>
    <w:p w14:paraId="5F64FF4C" w14:textId="77777777" w:rsidR="00000000" w:rsidRDefault="000852BC">
      <w:pPr>
        <w:pStyle w:val="a5"/>
        <w:jc w:val="both"/>
      </w:pPr>
      <w:r>
        <w:t>3) назначение медицинского изделия для диагностики in vitro, в том числе:</w:t>
      </w:r>
    </w:p>
    <w:p w14:paraId="40A3010B" w14:textId="77777777" w:rsidR="00000000" w:rsidRDefault="000852BC">
      <w:pPr>
        <w:pStyle w:val="a5"/>
        <w:jc w:val="both"/>
      </w:pPr>
      <w:r>
        <w:t>функциональное назначение;</w:t>
      </w:r>
    </w:p>
    <w:p w14:paraId="486BD531" w14:textId="77777777" w:rsidR="00000000" w:rsidRDefault="000852BC">
      <w:pPr>
        <w:pStyle w:val="a5"/>
        <w:jc w:val="both"/>
      </w:pPr>
      <w:r>
        <w:t xml:space="preserve">описание того, что определяется и (или) измеряется; </w:t>
      </w:r>
    </w:p>
    <w:p w14:paraId="6BDE9C9A" w14:textId="77777777" w:rsidR="00000000" w:rsidRDefault="000852BC">
      <w:pPr>
        <w:pStyle w:val="a5"/>
        <w:jc w:val="both"/>
      </w:pPr>
      <w:r>
        <w:t>специфическое расстройство, состояние или фактор риска для обнаружения, определения или диффер</w:t>
      </w:r>
      <w:r>
        <w:t>енцирования которого предназначено медицинское изделие для диагностики in vitro (при необходимости);</w:t>
      </w:r>
    </w:p>
    <w:p w14:paraId="562ABE0C" w14:textId="77777777" w:rsidR="00000000" w:rsidRDefault="000852BC">
      <w:pPr>
        <w:pStyle w:val="a5"/>
        <w:jc w:val="both"/>
      </w:pPr>
      <w:r>
        <w:lastRenderedPageBreak/>
        <w:t>предназначение медицинского изделия для диагностики in vitro для качественных, полуколичественных или количественных определений;</w:t>
      </w:r>
    </w:p>
    <w:p w14:paraId="40C9C72C" w14:textId="77777777" w:rsidR="00000000" w:rsidRDefault="000852BC">
      <w:pPr>
        <w:pStyle w:val="a5"/>
        <w:jc w:val="both"/>
      </w:pPr>
      <w:r>
        <w:t>тип анализируемого образц</w:t>
      </w:r>
      <w:r>
        <w:t>а;</w:t>
      </w:r>
    </w:p>
    <w:p w14:paraId="17EAC3A5" w14:textId="77777777" w:rsidR="00000000" w:rsidRDefault="000852BC">
      <w:pPr>
        <w:pStyle w:val="a5"/>
        <w:jc w:val="both"/>
      </w:pPr>
      <w:r>
        <w:t>4) информация о предназначении медицинского изделия для диагностики in vitro для клинической лабораторной диагностики;</w:t>
      </w:r>
    </w:p>
    <w:p w14:paraId="2460508F" w14:textId="77777777" w:rsidR="00000000" w:rsidRDefault="000852BC">
      <w:pPr>
        <w:pStyle w:val="a5"/>
        <w:jc w:val="both"/>
      </w:pPr>
      <w:r>
        <w:t>5) назначение медицинского изделия для диагностики in vitro с указанием пользователя (например, пациент, медицинский специалист, физич</w:t>
      </w:r>
      <w:r>
        <w:t>еское лицо, применяющее медицинское изделие по назначению, определенному производителем);</w:t>
      </w:r>
    </w:p>
    <w:p w14:paraId="1DFF3998" w14:textId="77777777" w:rsidR="00000000" w:rsidRDefault="000852BC">
      <w:pPr>
        <w:pStyle w:val="a5"/>
        <w:jc w:val="both"/>
      </w:pPr>
      <w:r>
        <w:t>6) принцип теста;</w:t>
      </w:r>
    </w:p>
    <w:p w14:paraId="6351462C" w14:textId="77777777" w:rsidR="00000000" w:rsidRDefault="000852BC">
      <w:pPr>
        <w:pStyle w:val="a5"/>
        <w:jc w:val="both"/>
      </w:pPr>
      <w:r>
        <w:t>7) описание реагентов, калибраторов и контрольных материалов;</w:t>
      </w:r>
    </w:p>
    <w:p w14:paraId="3FFDEA8A" w14:textId="77777777" w:rsidR="00000000" w:rsidRDefault="000852BC">
      <w:pPr>
        <w:pStyle w:val="a5"/>
        <w:jc w:val="both"/>
      </w:pPr>
      <w:r>
        <w:t>8) перечень материалов и специальных материалов, которые требуются для проведения тест</w:t>
      </w:r>
      <w:r>
        <w:t>ирования (анализа), но не содержатся в комплекте поставки медицинского изделия для диагностики in vitro;</w:t>
      </w:r>
    </w:p>
    <w:p w14:paraId="0B1B80D6" w14:textId="77777777" w:rsidR="00000000" w:rsidRDefault="000852BC">
      <w:pPr>
        <w:pStyle w:val="a5"/>
        <w:jc w:val="both"/>
      </w:pPr>
      <w:r>
        <w:t>9) для медицинских изделий для диагностики in vitro, предназначенных для использования в комбинации с другими медицинскими изделиями, включая медицинск</w:t>
      </w:r>
      <w:r>
        <w:t>ие изделия для диагностики in vitro, – информация для идентификации медицинских изделий с целью получения безопасной комбинации и (или)информация об известных ограничениях по совместному использованию медицинских изделий;</w:t>
      </w:r>
    </w:p>
    <w:p w14:paraId="392A36E8" w14:textId="77777777" w:rsidR="00000000" w:rsidRDefault="000852BC">
      <w:pPr>
        <w:pStyle w:val="a5"/>
        <w:jc w:val="both"/>
      </w:pPr>
      <w:r>
        <w:t>10) сведения о специальных условия</w:t>
      </w:r>
      <w:r>
        <w:t>х хранения (например, температура и влажность воздуха, освещение и др.) и (или) обращения пользователей с медицинским изделием in vitro;</w:t>
      </w:r>
    </w:p>
    <w:p w14:paraId="23893FB8" w14:textId="77777777" w:rsidR="00000000" w:rsidRDefault="000852BC">
      <w:pPr>
        <w:pStyle w:val="a5"/>
        <w:jc w:val="both"/>
      </w:pPr>
      <w:r>
        <w:t xml:space="preserve">11) сведения о характеристиках стабильности медицинского изделия для диагностики in vitro (например, условия хранения, </w:t>
      </w:r>
      <w:r>
        <w:t>срок годности после первого вскрытия первичного контейнера), а также условиях хранения и стабильности рабочих растворов (при необходимости);</w:t>
      </w:r>
    </w:p>
    <w:p w14:paraId="635E3CB9" w14:textId="77777777" w:rsidR="00000000" w:rsidRDefault="000852BC">
      <w:pPr>
        <w:pStyle w:val="a5"/>
        <w:jc w:val="both"/>
      </w:pPr>
      <w:r>
        <w:t>12) информация о стерильном состоянии, методе стерилизации и о порядке действий в случае нарушения стерильной упако</w:t>
      </w:r>
      <w:r>
        <w:t>вки (если медицинское изделие для диагностики in vitro поставляется в стерильном виде);</w:t>
      </w:r>
    </w:p>
    <w:p w14:paraId="314C7EF7" w14:textId="77777777" w:rsidR="00000000" w:rsidRDefault="000852BC">
      <w:pPr>
        <w:pStyle w:val="a5"/>
        <w:jc w:val="both"/>
      </w:pPr>
      <w:r>
        <w:t>13) информация для пользователей (предупреждения, меры предосторожности, предпринимаемые в случае необходимости меры и ограничения при использовании медицинского издели</w:t>
      </w:r>
      <w:r>
        <w:t>я для диагностики in vitro), включая:</w:t>
      </w:r>
    </w:p>
    <w:p w14:paraId="5EAFA9F0" w14:textId="77777777" w:rsidR="00000000" w:rsidRDefault="000852BC">
      <w:pPr>
        <w:pStyle w:val="a5"/>
        <w:jc w:val="both"/>
      </w:pPr>
      <w:r>
        <w:t>предупреждение, меры предосторожности и (или) меры, предпринимаемые в случае сбоя или отклонений в функционировании медицинского изделия для диагностики in vitro, определяемых по внешним признакам;</w:t>
      </w:r>
    </w:p>
    <w:p w14:paraId="14173EB9" w14:textId="77777777" w:rsidR="00000000" w:rsidRDefault="000852BC">
      <w:pPr>
        <w:pStyle w:val="a5"/>
        <w:jc w:val="both"/>
      </w:pPr>
      <w:r>
        <w:t>предупреждение, меры</w:t>
      </w:r>
      <w:r>
        <w:t xml:space="preserve"> предосторожности и (или) меры, предпринимаемые в отношении таких предсказуемых внешних факторов, как внешние электромагнитные поля, электростатические разряды, излучение, атмосферное давление и его перепады, влажность и температура воздуха;</w:t>
      </w:r>
    </w:p>
    <w:p w14:paraId="5ACDED36" w14:textId="77777777" w:rsidR="00000000" w:rsidRDefault="000852BC">
      <w:pPr>
        <w:pStyle w:val="a5"/>
        <w:jc w:val="both"/>
      </w:pPr>
      <w:r>
        <w:lastRenderedPageBreak/>
        <w:t>предупреждение</w:t>
      </w:r>
      <w:r>
        <w:t>, меры предосторожности и (или) меры, предпринимаемые в случае предсказуемого риска электромагнитных помех, создаваемых медицинским изделием для диагностики in vitro для других медицинских изделий, оборудования и средств связи;</w:t>
      </w:r>
    </w:p>
    <w:p w14:paraId="29121EB0" w14:textId="77777777" w:rsidR="00000000" w:rsidRDefault="000852BC">
      <w:pPr>
        <w:pStyle w:val="a5"/>
        <w:jc w:val="both"/>
      </w:pPr>
      <w:r>
        <w:t xml:space="preserve">предупреждение, связанное с </w:t>
      </w:r>
      <w:r>
        <w:t>входящими в состав медицинского изделия для диагностики in vitro материалами, которые являются канцерогенными, мутагенными или токсичными либо приводят к сенсибилизации, аллергической реакции или отрицательно влияют на репродуктивную функцию;</w:t>
      </w:r>
    </w:p>
    <w:p w14:paraId="37301942" w14:textId="77777777" w:rsidR="00000000" w:rsidRDefault="000852BC">
      <w:pPr>
        <w:pStyle w:val="a5"/>
        <w:jc w:val="both"/>
      </w:pPr>
      <w:r>
        <w:t>предупреждени</w:t>
      </w:r>
      <w:r>
        <w:t>е, меры предосторожности и (или) меры, предпринимаемые в отношении потенциально инфекционного материала, содержащегося в медицинском изделии для диагностики in vitro;</w:t>
      </w:r>
    </w:p>
    <w:p w14:paraId="4B45D237" w14:textId="77777777" w:rsidR="00000000" w:rsidRDefault="000852BC">
      <w:pPr>
        <w:pStyle w:val="a5"/>
        <w:jc w:val="both"/>
      </w:pPr>
      <w:r>
        <w:t>14) информация о предназначении медицинского изделия для диагностики in vitro для однораз</w:t>
      </w:r>
      <w:r>
        <w:t>ового использования;</w:t>
      </w:r>
    </w:p>
    <w:p w14:paraId="509E6EA2" w14:textId="77777777" w:rsidR="00000000" w:rsidRDefault="000852BC">
      <w:pPr>
        <w:pStyle w:val="a5"/>
        <w:jc w:val="both"/>
      </w:pPr>
      <w:r>
        <w:t>15) информация о надлежащей обработке медицинского изделия для диагностики in vitro для его повторного использования, включая очистку, дезинфекцию, упаковку и при необходимости метод повторной стерилизации (если медицинское изделие для диагностики in vitro</w:t>
      </w:r>
      <w:r>
        <w:t xml:space="preserve"> предназначено для многоразового использования);</w:t>
      </w:r>
    </w:p>
    <w:p w14:paraId="690710D8" w14:textId="77777777" w:rsidR="00000000" w:rsidRDefault="000852BC">
      <w:pPr>
        <w:pStyle w:val="a5"/>
        <w:jc w:val="both"/>
      </w:pPr>
      <w:r>
        <w:t>16) специальные требования в отношении помещений, специальной подготовки или особой квалификации пользователя и (или) третьих лиц (при необходимости);</w:t>
      </w:r>
    </w:p>
    <w:p w14:paraId="4F1E200F" w14:textId="77777777" w:rsidR="00000000" w:rsidRDefault="000852BC">
      <w:pPr>
        <w:pStyle w:val="a5"/>
        <w:jc w:val="both"/>
      </w:pPr>
      <w:r>
        <w:t>17) информация об условиях, необходимых для сбора, обраб</w:t>
      </w:r>
      <w:r>
        <w:t>отки и подготовки образцов, данные по стабильности анализируемых образцов, в том числе условия и длительность хранения, условия транспортировки, ограничения по циклам заморозки (размораживания);</w:t>
      </w:r>
    </w:p>
    <w:p w14:paraId="51C0C760" w14:textId="77777777" w:rsidR="00000000" w:rsidRDefault="000852BC">
      <w:pPr>
        <w:pStyle w:val="a5"/>
        <w:jc w:val="both"/>
      </w:pPr>
      <w:r>
        <w:t>18) подробная информация о подготовке к использованию медицин</w:t>
      </w:r>
      <w:r>
        <w:t>ского изделия для диагностики in vitro;</w:t>
      </w:r>
    </w:p>
    <w:p w14:paraId="6BAD853D" w14:textId="77777777" w:rsidR="00000000" w:rsidRDefault="000852BC">
      <w:pPr>
        <w:pStyle w:val="a5"/>
        <w:jc w:val="both"/>
      </w:pPr>
      <w:r>
        <w:t>19) информация, необходимая для проверки правильности установки медицинского изделия для диагностики in vitro и его готовности к безопасной работе по назначению, определенному производителем, с указанием следующих св</w:t>
      </w:r>
      <w:r>
        <w:t>едений:</w:t>
      </w:r>
    </w:p>
    <w:p w14:paraId="7ADD6D6B" w14:textId="77777777" w:rsidR="00000000" w:rsidRDefault="000852BC">
      <w:pPr>
        <w:pStyle w:val="a5"/>
        <w:jc w:val="both"/>
      </w:pPr>
      <w:r>
        <w:t>содержание и периодичность технического обслуживания, включая очистку и дезинфекцию медицинского изделия;</w:t>
      </w:r>
    </w:p>
    <w:p w14:paraId="1BBB903E" w14:textId="77777777" w:rsidR="00000000" w:rsidRDefault="000852BC">
      <w:pPr>
        <w:pStyle w:val="a5"/>
        <w:jc w:val="both"/>
      </w:pPr>
      <w:r>
        <w:t>необходимость калибровки для обеспечения надлежащей и безопасной работы медицинского изделия для диагностики in vitro в течение срока его служ</w:t>
      </w:r>
      <w:r>
        <w:t>бы;</w:t>
      </w:r>
    </w:p>
    <w:p w14:paraId="0599636F" w14:textId="77777777" w:rsidR="00000000" w:rsidRDefault="000852BC">
      <w:pPr>
        <w:pStyle w:val="a5"/>
        <w:jc w:val="both"/>
      </w:pPr>
      <w:r>
        <w:t>методы снижения рисков, связанных с установкой, калибровкой или обслуживанием медицинского изделия для диагностики in vitro;</w:t>
      </w:r>
    </w:p>
    <w:p w14:paraId="688842AF" w14:textId="77777777" w:rsidR="00000000" w:rsidRDefault="000852BC">
      <w:pPr>
        <w:pStyle w:val="a5"/>
        <w:jc w:val="both"/>
      </w:pPr>
      <w:r>
        <w:t>20) рекомендации в отношении процедур контроля качества при необходимости;</w:t>
      </w:r>
    </w:p>
    <w:p w14:paraId="4E73179A" w14:textId="77777777" w:rsidR="00000000" w:rsidRDefault="000852BC">
      <w:pPr>
        <w:pStyle w:val="a5"/>
        <w:jc w:val="both"/>
      </w:pPr>
      <w:r>
        <w:t>21) информация о прослеживаемости значений, заданных</w:t>
      </w:r>
      <w:r>
        <w:t xml:space="preserve"> для калибраторов или контрольных материалов, которая обеспечивается посредством доступных референтных методик (методов) измерения и (или) эталонов;</w:t>
      </w:r>
    </w:p>
    <w:p w14:paraId="305D5B98" w14:textId="77777777" w:rsidR="00000000" w:rsidRDefault="000852BC">
      <w:pPr>
        <w:pStyle w:val="a5"/>
        <w:jc w:val="both"/>
      </w:pPr>
      <w:r>
        <w:lastRenderedPageBreak/>
        <w:t>22) процедура тестирования, включая расчеты и интерпретации результатов тестирования, и при необходимости и</w:t>
      </w:r>
      <w:r>
        <w:t>нформация о целесообразности проведения подтверждающих тестов;</w:t>
      </w:r>
    </w:p>
    <w:p w14:paraId="088F983C" w14:textId="77777777" w:rsidR="00000000" w:rsidRDefault="000852BC">
      <w:pPr>
        <w:pStyle w:val="a5"/>
        <w:jc w:val="both"/>
      </w:pPr>
      <w:r>
        <w:t>23) характеристики аналитической эффективности: чувствительность, специфичность, правильность, повторяемость, воспроизводимость, предел обнаружения (детекции) и диапазон измерения, включая инфо</w:t>
      </w:r>
      <w:r>
        <w:t>рмацию о влиянии известных интерферентов, об ограничениях метода и использовании доступных референтных материалов и методов анализа (по применимости);</w:t>
      </w:r>
    </w:p>
    <w:p w14:paraId="07CFEA40" w14:textId="77777777" w:rsidR="00000000" w:rsidRDefault="000852BC">
      <w:pPr>
        <w:pStyle w:val="a5"/>
        <w:jc w:val="both"/>
      </w:pPr>
      <w:r>
        <w:t>24) характеристики клинической эффективности: диагностическая чувствительность и диагностическая специфич</w:t>
      </w:r>
      <w:r>
        <w:t>ность (при необходимости);</w:t>
      </w:r>
    </w:p>
    <w:p w14:paraId="4E5A526B" w14:textId="77777777" w:rsidR="00000000" w:rsidRDefault="000852BC">
      <w:pPr>
        <w:pStyle w:val="a5"/>
        <w:jc w:val="both"/>
      </w:pPr>
      <w:r>
        <w:t>25) биологический референтный интервал при необходимости;</w:t>
      </w:r>
    </w:p>
    <w:p w14:paraId="7A18C369" w14:textId="77777777" w:rsidR="00000000" w:rsidRDefault="000852BC">
      <w:pPr>
        <w:pStyle w:val="a5"/>
        <w:jc w:val="both"/>
      </w:pPr>
      <w:r>
        <w:t>26) информация об интерферирующих веществах или ограничениях, связанных с пробой, которые могут повлиять на результат исследования;</w:t>
      </w:r>
    </w:p>
    <w:p w14:paraId="230D8C9B" w14:textId="77777777" w:rsidR="00000000" w:rsidRDefault="000852BC">
      <w:pPr>
        <w:pStyle w:val="a5"/>
        <w:jc w:val="both"/>
      </w:pPr>
      <w:r>
        <w:t xml:space="preserve">27) предупреждение и (или) специальные </w:t>
      </w:r>
      <w:r>
        <w:t xml:space="preserve">меры предосторожности в отношении безопасной утилизации медицинского изделия для диагностики in vitro и принадлежностей(при наличии), которые при необходимости должны охватывать следующие факторы: </w:t>
      </w:r>
    </w:p>
    <w:p w14:paraId="59D7DAB8" w14:textId="77777777" w:rsidR="00000000" w:rsidRDefault="000852BC">
      <w:pPr>
        <w:pStyle w:val="a5"/>
        <w:jc w:val="both"/>
      </w:pPr>
      <w:r>
        <w:t xml:space="preserve">инфекционные или микробные риски, в том числе возможность </w:t>
      </w:r>
      <w:r>
        <w:t>загрязнения расходных материалов инфекционными агентами человеческого происхождения;</w:t>
      </w:r>
    </w:p>
    <w:p w14:paraId="48EE9877" w14:textId="77777777" w:rsidR="00000000" w:rsidRDefault="000852BC">
      <w:pPr>
        <w:pStyle w:val="a5"/>
        <w:jc w:val="both"/>
      </w:pPr>
      <w:r>
        <w:t>экологические риски, связанные с потенциально опасными материалами и веществами;</w:t>
      </w:r>
    </w:p>
    <w:p w14:paraId="045BDBFC" w14:textId="77777777" w:rsidR="00000000" w:rsidRDefault="000852BC">
      <w:pPr>
        <w:pStyle w:val="a5"/>
        <w:jc w:val="both"/>
      </w:pPr>
      <w:r>
        <w:t>физические риски, в том числе возможность взрыва или возгорания;</w:t>
      </w:r>
    </w:p>
    <w:p w14:paraId="5313025A" w14:textId="77777777" w:rsidR="00000000" w:rsidRDefault="000852BC">
      <w:pPr>
        <w:pStyle w:val="a5"/>
        <w:jc w:val="both"/>
      </w:pPr>
      <w:r>
        <w:t>28) в отношении медицинск</w:t>
      </w:r>
      <w:r>
        <w:t>ого изделия для диагностики in vitro, предназначенного для самотестирования пользователем или тестирования вблизи пользователя, также следующие сведения:</w:t>
      </w:r>
    </w:p>
    <w:p w14:paraId="1B4E0C31" w14:textId="77777777" w:rsidR="00000000" w:rsidRDefault="000852BC">
      <w:pPr>
        <w:pStyle w:val="a5"/>
        <w:jc w:val="both"/>
      </w:pPr>
      <w:r>
        <w:t>подробная информация о процедуре тестирования (подготовка реагентов, отбор (подготовка) пробы, порядок</w:t>
      </w:r>
      <w:r>
        <w:t xml:space="preserve"> выполнения и интерпретация результатов тестирования);</w:t>
      </w:r>
    </w:p>
    <w:p w14:paraId="1C3670F2" w14:textId="77777777" w:rsidR="00000000" w:rsidRDefault="000852BC">
      <w:pPr>
        <w:pStyle w:val="a5"/>
        <w:jc w:val="both"/>
      </w:pPr>
      <w:r>
        <w:t>рекомендации относительно действий пользователя в случае положительного, отрицательного или неопределенного результата тестирования;</w:t>
      </w:r>
    </w:p>
    <w:p w14:paraId="6F97AFC7" w14:textId="77777777" w:rsidR="00000000" w:rsidRDefault="000852BC">
      <w:pPr>
        <w:pStyle w:val="a5"/>
        <w:jc w:val="both"/>
      </w:pPr>
      <w:r>
        <w:t>информация о погрешностях теста и возможности получения ложноположит</w:t>
      </w:r>
      <w:r>
        <w:t>ельных или ложноотрицательных результатов тестирования, а также относительно факторов, влияющих на результат тестирования;</w:t>
      </w:r>
    </w:p>
    <w:p w14:paraId="293F6A84" w14:textId="77777777" w:rsidR="00000000" w:rsidRDefault="000852BC">
      <w:pPr>
        <w:pStyle w:val="a5"/>
        <w:jc w:val="both"/>
      </w:pPr>
      <w:r>
        <w:t>информация о недопустимости принятия пользователем медицинских решений без предварительной консультации с медицинским специалистом;</w:t>
      </w:r>
    </w:p>
    <w:p w14:paraId="00E6224C" w14:textId="77777777" w:rsidR="00000000" w:rsidRDefault="000852BC">
      <w:pPr>
        <w:pStyle w:val="a5"/>
        <w:jc w:val="both"/>
      </w:pPr>
      <w:r>
        <w:t>2</w:t>
      </w:r>
      <w:r>
        <w:t>9) данные о выпуске или последнем пересмотре инструкции по применению;</w:t>
      </w:r>
    </w:p>
    <w:p w14:paraId="17BE7702" w14:textId="77777777" w:rsidR="00000000" w:rsidRDefault="000852BC">
      <w:pPr>
        <w:pStyle w:val="a5"/>
        <w:jc w:val="both"/>
      </w:pPr>
      <w:r>
        <w:t>30) информация о необходимости направления сообщения производителю или его уполномоченному представителю о нежелательных событиях, которые имеют признаки неблагоприятного события (инцид</w:t>
      </w:r>
      <w:r>
        <w:t>ента).</w:t>
      </w:r>
    </w:p>
    <w:p w14:paraId="00E84074" w14:textId="77777777" w:rsidR="00000000" w:rsidRDefault="000852BC">
      <w:pPr>
        <w:pStyle w:val="a5"/>
        <w:jc w:val="both"/>
      </w:pPr>
      <w:r>
        <w:lastRenderedPageBreak/>
        <w:t xml:space="preserve">107. Инструкция по применению может быть представлена в сокращенном виде или на маркировке (для медицинских изделий для диагностики in vitro классов потенциального риска применения 1 и 2а), если медицинское изделие может быть использовано безопасно </w:t>
      </w:r>
      <w:r>
        <w:t>и по назначению, определенному производителем, без инструкции по применению.</w:t>
      </w:r>
    </w:p>
    <w:p w14:paraId="68FD4E02" w14:textId="77777777" w:rsidR="00000000" w:rsidRDefault="000852BC">
      <w:pPr>
        <w:pStyle w:val="a5"/>
        <w:jc w:val="both"/>
      </w:pPr>
      <w:r>
        <w:t>108. Одного экземпляра инструкции по применению может быть достаточно, если поставляется несколько медицинских изделий для диагностики in vitro одному пользователю по одному адрес</w:t>
      </w:r>
      <w:r>
        <w:t>у. По требованию потребителя производитель должен предоставить дополнительные экземпляры инструкции по применению.</w:t>
      </w:r>
    </w:p>
    <w:p w14:paraId="58A69D32" w14:textId="77777777" w:rsidR="00000000" w:rsidRDefault="000852BC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 xml:space="preserve">V. Доказательства соответствия медицинских изделий общим требованиям </w:t>
      </w:r>
      <w:r>
        <w:rPr>
          <w:rFonts w:eastAsia="Times New Roman"/>
        </w:rPr>
        <w:br/>
        <w:t>безопасности и эффективности в целях регистрации</w:t>
      </w:r>
      <w:r>
        <w:rPr>
          <w:rFonts w:eastAsia="Times New Roman"/>
        </w:rPr>
        <w:br/>
        <w:t xml:space="preserve">  </w:t>
      </w:r>
    </w:p>
    <w:p w14:paraId="0AE97B88" w14:textId="77777777" w:rsidR="00000000" w:rsidRDefault="000852BC">
      <w:pPr>
        <w:pStyle w:val="a5"/>
        <w:jc w:val="both"/>
      </w:pPr>
      <w:r>
        <w:t>109. Соответствие медицинского изделия настоящим Общим требованиям обеспечивается выполнением установленных этим документом требований непосредственно либо выполнением требований стандартов, включенных в перечень стандартов, в результате применения которых</w:t>
      </w:r>
      <w:r>
        <w:t xml:space="preserve"> на добровольной основе полностью или частично обеспечивается соблюдение соответствия медицинского изделия настоящим Общим требованиям (далее – перечень).</w:t>
      </w:r>
    </w:p>
    <w:p w14:paraId="3A34C741" w14:textId="77777777" w:rsidR="00000000" w:rsidRDefault="000852BC">
      <w:pPr>
        <w:pStyle w:val="a5"/>
        <w:jc w:val="both"/>
      </w:pPr>
      <w:r>
        <w:t>110. Перечень формируется на основании предложений уполномоченных органов государств-членов, принимае</w:t>
      </w:r>
      <w:r>
        <w:t xml:space="preserve">тся рекомендацией Комиссии по согласованию с государствами-членами и подлежит актуализации по мере необходимости. </w:t>
      </w:r>
    </w:p>
    <w:p w14:paraId="15CCE0F5" w14:textId="77777777" w:rsidR="00000000" w:rsidRDefault="000852BC">
      <w:pPr>
        <w:pStyle w:val="a5"/>
        <w:jc w:val="both"/>
      </w:pPr>
      <w:r>
        <w:t>Порядок формирования перечня принимается рекомендацией Комиссии.</w:t>
      </w:r>
    </w:p>
    <w:p w14:paraId="6FDED065" w14:textId="77777777" w:rsidR="00000000" w:rsidRDefault="000852BC">
      <w:pPr>
        <w:pStyle w:val="a5"/>
        <w:jc w:val="both"/>
      </w:pPr>
      <w:r>
        <w:t xml:space="preserve">Для включения стандартов в перечень уполномоченные органы государств-членов </w:t>
      </w:r>
      <w:r>
        <w:t xml:space="preserve">представляют в Комиссию сведения по форме согласно </w:t>
      </w:r>
      <w:hyperlink w:anchor="pril1" w:history="1">
        <w:r>
          <w:rPr>
            <w:rStyle w:val="a3"/>
          </w:rPr>
          <w:t>приложению N 1</w:t>
        </w:r>
      </w:hyperlink>
      <w:r>
        <w:t>.</w:t>
      </w:r>
    </w:p>
    <w:p w14:paraId="51EDB823" w14:textId="77777777" w:rsidR="00000000" w:rsidRDefault="000852BC">
      <w:pPr>
        <w:pStyle w:val="a5"/>
        <w:jc w:val="both"/>
      </w:pPr>
      <w:r>
        <w:t>111. В целях регистрации соответствие медицинского изделия настоящим Общим требованиям подтверждается производителем или его уполномоченным представителем посред</w:t>
      </w:r>
      <w:r>
        <w:t xml:space="preserve">ством представления в уполномоченный орган государства-члена сведений о соблюдении установленных требований по форме согласно </w:t>
      </w:r>
      <w:hyperlink w:anchor="pril2" w:history="1">
        <w:r>
          <w:rPr>
            <w:rStyle w:val="a3"/>
          </w:rPr>
          <w:t>приложению N 2</w:t>
        </w:r>
      </w:hyperlink>
      <w:r>
        <w:t>. Указанная форма заполняется в соответствии с установленным порядком.</w:t>
      </w:r>
    </w:p>
    <w:p w14:paraId="27BE03E3" w14:textId="77777777" w:rsidR="00000000" w:rsidRDefault="000852BC">
      <w:pPr>
        <w:pStyle w:val="a5"/>
        <w:jc w:val="both"/>
      </w:pPr>
      <w:r>
        <w:t>112. Доказательст</w:t>
      </w:r>
      <w:r>
        <w:t xml:space="preserve">ва соответствия медицинского изделия положениям, установленным пунктами 3, 6 и 8 настоящих Общих требований, должны включать клиническое обоснование на основе клинических данных о медицинском изделии. </w:t>
      </w:r>
    </w:p>
    <w:p w14:paraId="3FA7E7E4" w14:textId="77777777" w:rsidR="00000000" w:rsidRDefault="000852BC">
      <w:pPr>
        <w:jc w:val="right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</w:r>
      <w:r>
        <w:rPr>
          <w:rFonts w:eastAsia="Times New Roman"/>
        </w:rPr>
        <w:t>Приложение N 1</w:t>
      </w:r>
      <w:r>
        <w:rPr>
          <w:rFonts w:eastAsia="Times New Roman"/>
        </w:rPr>
        <w:br/>
        <w:t xml:space="preserve">к Общим требованиям </w:t>
      </w:r>
      <w:r>
        <w:rPr>
          <w:rFonts w:eastAsia="Times New Roman"/>
        </w:rPr>
        <w:br/>
        <w:t>безопасности и</w:t>
      </w:r>
      <w:r>
        <w:rPr>
          <w:rFonts w:eastAsia="Times New Roman"/>
        </w:rPr>
        <w:t xml:space="preserve"> эффективности </w:t>
      </w:r>
      <w:r>
        <w:rPr>
          <w:rFonts w:eastAsia="Times New Roman"/>
        </w:rPr>
        <w:br/>
        <w:t xml:space="preserve">медицинских изделий, </w:t>
      </w:r>
      <w:r>
        <w:rPr>
          <w:rFonts w:eastAsia="Times New Roman"/>
        </w:rPr>
        <w:br/>
        <w:t xml:space="preserve">требованиям к их маркировке </w:t>
      </w:r>
      <w:r>
        <w:rPr>
          <w:rFonts w:eastAsia="Times New Roman"/>
        </w:rPr>
        <w:br/>
        <w:t xml:space="preserve">и эксплуатационной документации </w:t>
      </w:r>
      <w:r>
        <w:rPr>
          <w:rFonts w:eastAsia="Times New Roman"/>
        </w:rPr>
        <w:br/>
        <w:t xml:space="preserve">на них </w:t>
      </w:r>
    </w:p>
    <w:p w14:paraId="2777FA29" w14:textId="77777777" w:rsidR="00000000" w:rsidRDefault="000852BC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ФОРМА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ПРЕДСТАВЛЕНИЯ СВЕДЕНИЙ ДЛЯ ВКЛЮЧЕНИЯ СТАНДАРТОВ В ПЕРЕЧЕНЬ СТАНДАРТОВ, </w:t>
      </w:r>
      <w:r>
        <w:rPr>
          <w:rFonts w:eastAsia="Times New Roman"/>
        </w:rPr>
        <w:br/>
        <w:t xml:space="preserve">В РЕЗУЛЬТАТЕ ПРИМЕНЕНИЯ КОТОРЫХ НА ДОБРОВОЛЬНОЙ ОСНОВЕ ПОЛНОСТЬЮ </w:t>
      </w:r>
      <w:r>
        <w:rPr>
          <w:rFonts w:eastAsia="Times New Roman"/>
        </w:rPr>
        <w:br/>
        <w:t>ИЛ</w:t>
      </w:r>
      <w:r>
        <w:rPr>
          <w:rFonts w:eastAsia="Times New Roman"/>
        </w:rPr>
        <w:t xml:space="preserve">И ЧАСТИЧНО ОБЕСПЕЧИВАЕТСЯ СОБЛЮДЕНИЕ СООТВЕТСТВИЯ МЕДИЦИНСКОГО </w:t>
      </w:r>
      <w:r>
        <w:rPr>
          <w:rFonts w:eastAsia="Times New Roman"/>
        </w:rPr>
        <w:br/>
        <w:t>ИЗДЕЛИЯ ТРЕБОВАНИЯМ БЕЗОПАСНОСТИ И ЭФФЕКТИВНОСТИ МЕДИЦИНСКИХ ИЗДЕЛИЙ</w:t>
      </w:r>
      <w:r>
        <w:rPr>
          <w:rFonts w:eastAsia="Times New Roman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1686"/>
        <w:gridCol w:w="1541"/>
        <w:gridCol w:w="1863"/>
        <w:gridCol w:w="2616"/>
      </w:tblGrid>
      <w:tr w:rsidR="00000000" w14:paraId="10747592" w14:textId="77777777"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0C4B2B0" w14:textId="77777777" w:rsidR="00000000" w:rsidRDefault="000852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Обозначение стандарта 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507E1D4" w14:textId="77777777" w:rsidR="00000000" w:rsidRDefault="000852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стандарта 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A6F5E54" w14:textId="77777777" w:rsidR="00000000" w:rsidRDefault="000852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введения в действие 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D828DF7" w14:textId="77777777" w:rsidR="00000000" w:rsidRDefault="000852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Применяемые разделы стандарта* </w:t>
            </w: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48D0137" w14:textId="77777777" w:rsidR="00000000" w:rsidRDefault="000852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Пункт Общих тре</w:t>
            </w:r>
            <w:r>
              <w:rPr>
                <w:rFonts w:eastAsia="Times New Roman"/>
              </w:rPr>
              <w:t xml:space="preserve">бований** </w:t>
            </w:r>
          </w:p>
        </w:tc>
      </w:tr>
      <w:tr w:rsidR="00000000" w14:paraId="3E06924C" w14:textId="77777777"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ECF2CAB" w14:textId="77777777" w:rsidR="00000000" w:rsidRDefault="000852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CF172AA" w14:textId="77777777" w:rsidR="00000000" w:rsidRDefault="000852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5C8B5BA" w14:textId="77777777" w:rsidR="00000000" w:rsidRDefault="000852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F095D5" w14:textId="77777777" w:rsidR="00000000" w:rsidRDefault="000852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B0F07C" w14:textId="77777777" w:rsidR="00000000" w:rsidRDefault="000852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</w:tbl>
    <w:p w14:paraId="1D2751DE" w14:textId="77777777" w:rsidR="00000000" w:rsidRDefault="000852BC">
      <w:pPr>
        <w:pStyle w:val="a5"/>
        <w:jc w:val="both"/>
      </w:pPr>
      <w:r>
        <w:t> </w:t>
      </w:r>
    </w:p>
    <w:p w14:paraId="087C667A" w14:textId="77777777" w:rsidR="00000000" w:rsidRDefault="000852BC">
      <w:pPr>
        <w:pStyle w:val="a5"/>
        <w:jc w:val="both"/>
      </w:pPr>
      <w:r>
        <w:t>* Указываются применяемые разделы стандарта, если не все разделы стандарта обеспечивают презумпцию соответствия медицинского изделия Общим требованиям безопасности и эффективности медицинских изделий, требованиям к их маркировке и эксплуатационной документ</w:t>
      </w:r>
      <w:r>
        <w:t>ации на них, утвержденным Решением Совета Евразийской экономической комиссии от 12 февраля 2016 г. N 27.</w:t>
      </w:r>
    </w:p>
    <w:p w14:paraId="27740BF9" w14:textId="77777777" w:rsidR="00000000" w:rsidRDefault="000852BC">
      <w:pPr>
        <w:pStyle w:val="a5"/>
        <w:jc w:val="both"/>
      </w:pPr>
      <w:r>
        <w:t>** Указывается соответствующий пункт Общих требований безопасности и эффективности медицинских изделий, требований к их маркировке и эксплуатационной д</w:t>
      </w:r>
      <w:r>
        <w:t>окументации на них, утвержденных Решением Совета Евразийской экономической комиссии от 12 февраля 2016 г. N 27, который выполняется при применении раздела стандарта, указанного в графе 4 настоящей формы.</w:t>
      </w:r>
    </w:p>
    <w:p w14:paraId="29FC0508" w14:textId="77777777" w:rsidR="00000000" w:rsidRDefault="000852BC">
      <w:pPr>
        <w:jc w:val="right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</w:r>
      <w:r>
        <w:rPr>
          <w:rFonts w:eastAsia="Times New Roman"/>
        </w:rPr>
        <w:t>Приложение N 2</w:t>
      </w:r>
      <w:r>
        <w:rPr>
          <w:rFonts w:eastAsia="Times New Roman"/>
        </w:rPr>
        <w:br/>
        <w:t xml:space="preserve">к Общим требованиям безопасности </w:t>
      </w:r>
      <w:r>
        <w:rPr>
          <w:rFonts w:eastAsia="Times New Roman"/>
        </w:rPr>
        <w:br/>
        <w:t xml:space="preserve">и эффективности медицинских изделий, </w:t>
      </w:r>
      <w:r>
        <w:rPr>
          <w:rFonts w:eastAsia="Times New Roman"/>
        </w:rPr>
        <w:br/>
        <w:t xml:space="preserve">требованиям к их маркировке </w:t>
      </w:r>
      <w:r>
        <w:rPr>
          <w:rFonts w:eastAsia="Times New Roman"/>
        </w:rPr>
        <w:br/>
        <w:t xml:space="preserve">и эксплуатационной документации </w:t>
      </w:r>
      <w:r>
        <w:rPr>
          <w:rFonts w:eastAsia="Times New Roman"/>
        </w:rPr>
        <w:br/>
        <w:t>на них</w:t>
      </w:r>
      <w:r>
        <w:rPr>
          <w:rFonts w:eastAsia="Times New Roman"/>
        </w:rPr>
        <w:br/>
        <w:t xml:space="preserve">  </w:t>
      </w:r>
    </w:p>
    <w:p w14:paraId="4459D8E0" w14:textId="77777777" w:rsidR="00000000" w:rsidRDefault="000852BC">
      <w:pPr>
        <w:jc w:val="center"/>
        <w:rPr>
          <w:rFonts w:eastAsia="Times New Roman"/>
        </w:rPr>
      </w:pPr>
      <w:r>
        <w:rPr>
          <w:rFonts w:eastAsia="Times New Roman"/>
        </w:rPr>
        <w:t xml:space="preserve">ФОРМА ПРЕДСТАВЛЕНИЯ СВЕДЕНИЙ </w:t>
      </w:r>
      <w:r>
        <w:rPr>
          <w:rFonts w:eastAsia="Times New Roman"/>
        </w:rPr>
        <w:br/>
        <w:t xml:space="preserve">О СООТВЕТСТВИИ МЕДИЦИНСКОГО ИЗДЕЛИЯ ТРЕБОВАНИЯМ БЕЗОПАСНОСТИ </w:t>
      </w:r>
      <w:r>
        <w:rPr>
          <w:rFonts w:eastAsia="Times New Roman"/>
        </w:rPr>
        <w:br/>
        <w:t>И ЭФФЕКТИВНОСТИ МЕДИЦИНСКИХ ИЗДЕЛИЙ И ПОРЯДОК ЕЕ ЗАПО</w:t>
      </w:r>
      <w:r>
        <w:rPr>
          <w:rFonts w:eastAsia="Times New Roman"/>
        </w:rPr>
        <w:t>ЛНЕНИЯ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 xml:space="preserve">I. Форма представления сведений о соответствия </w:t>
      </w:r>
      <w:r>
        <w:rPr>
          <w:rFonts w:eastAsia="Times New Roman"/>
        </w:rPr>
        <w:br/>
        <w:t xml:space="preserve">медицинского изделия требованиям безопасности </w:t>
      </w:r>
      <w:r>
        <w:rPr>
          <w:rFonts w:eastAsia="Times New Roman"/>
        </w:rPr>
        <w:br/>
        <w:t>и эффективности медицинских изделий</w:t>
      </w:r>
      <w:r>
        <w:rPr>
          <w:rFonts w:eastAsia="Times New Roman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1603"/>
        <w:gridCol w:w="1646"/>
        <w:gridCol w:w="1568"/>
        <w:gridCol w:w="1929"/>
        <w:gridCol w:w="1176"/>
      </w:tblGrid>
      <w:tr w:rsidR="00000000" w14:paraId="05B9C7F3" w14:textId="77777777">
        <w:tc>
          <w:tcPr>
            <w:tcW w:w="1027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E1E277" w14:textId="77777777" w:rsidR="00000000" w:rsidRDefault="00085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медицинского изделия: </w:t>
            </w:r>
          </w:p>
        </w:tc>
      </w:tr>
      <w:tr w:rsidR="00000000" w14:paraId="2C4F180A" w14:textId="77777777"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386B27" w14:textId="77777777" w:rsidR="00000000" w:rsidRDefault="000852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Общих требований 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67381A5" w14:textId="77777777" w:rsidR="00000000" w:rsidRDefault="000852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Применимость </w:t>
            </w:r>
            <w:r>
              <w:rPr>
                <w:rFonts w:eastAsia="Times New Roman"/>
              </w:rPr>
              <w:br/>
              <w:t xml:space="preserve">к медицинскому изделию 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4185E8" w14:textId="77777777" w:rsidR="00000000" w:rsidRDefault="000852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Метод, ис</w:t>
            </w:r>
            <w:r>
              <w:rPr>
                <w:rFonts w:eastAsia="Times New Roman"/>
              </w:rPr>
              <w:t xml:space="preserve">пользуемый для доказательства соответствия 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4BB15DD" w14:textId="77777777" w:rsidR="00000000" w:rsidRDefault="000852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Реквизиты нормативного документа на используемый метод 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8426713" w14:textId="77777777" w:rsidR="00000000" w:rsidRDefault="000852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Реквизиты документа, подтверждающего соответствие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67908B0" w14:textId="77777777" w:rsidR="00000000" w:rsidRDefault="000852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Результат оценки </w:t>
            </w:r>
          </w:p>
        </w:tc>
      </w:tr>
      <w:tr w:rsidR="00000000" w14:paraId="13056319" w14:textId="77777777"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159F1C6" w14:textId="77777777" w:rsidR="00000000" w:rsidRDefault="000852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1 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9D3756" w14:textId="77777777" w:rsidR="00000000" w:rsidRDefault="000852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460A235" w14:textId="77777777" w:rsidR="00000000" w:rsidRDefault="000852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3B7511" w14:textId="77777777" w:rsidR="00000000" w:rsidRDefault="000852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606CE4A" w14:textId="77777777" w:rsidR="00000000" w:rsidRDefault="000852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E24C0CD" w14:textId="77777777" w:rsidR="00000000" w:rsidRDefault="000852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</w:tbl>
    <w:p w14:paraId="50B77BD7" w14:textId="77777777" w:rsidR="00000000" w:rsidRDefault="000852BC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</w:r>
      <w:r>
        <w:rPr>
          <w:rFonts w:eastAsia="Times New Roman"/>
        </w:rPr>
        <w:t xml:space="preserve">II. Порядок заполнения формы представления сведений </w:t>
      </w:r>
      <w:r>
        <w:rPr>
          <w:rFonts w:eastAsia="Times New Roman"/>
        </w:rPr>
        <w:br/>
        <w:t xml:space="preserve">о соответствии медицинского изделия требованиям </w:t>
      </w:r>
      <w:r>
        <w:rPr>
          <w:rFonts w:eastAsia="Times New Roman"/>
        </w:rPr>
        <w:br/>
        <w:t>безопасности и эффективности медицинских изделий</w:t>
      </w:r>
      <w:r>
        <w:rPr>
          <w:rFonts w:eastAsia="Times New Roman"/>
        </w:rPr>
        <w:br/>
        <w:t xml:space="preserve">  </w:t>
      </w:r>
    </w:p>
    <w:p w14:paraId="2A16C511" w14:textId="77777777" w:rsidR="00000000" w:rsidRDefault="000852BC">
      <w:pPr>
        <w:pStyle w:val="a5"/>
        <w:jc w:val="both"/>
      </w:pPr>
      <w:r>
        <w:t>1. В графе 1 указывается соответствующий пункт Общих требований безопасности и эффективности медицинск</w:t>
      </w:r>
      <w:r>
        <w:t>их изделий, требований к их маркировке и эксплуатационной документации на них, утвержденных Решением Совета Евразийской экономической комиссии от 12 февраля 2016 г. N 27 (далее – Общие требования).</w:t>
      </w:r>
    </w:p>
    <w:p w14:paraId="4692EE79" w14:textId="77777777" w:rsidR="00000000" w:rsidRDefault="000852BC">
      <w:pPr>
        <w:pStyle w:val="a5"/>
        <w:jc w:val="both"/>
      </w:pPr>
      <w:r>
        <w:t>2. В графе 2 указывается, применимо ли требование, предусм</w:t>
      </w:r>
      <w:r>
        <w:t>отренное указанным в графе 1 пунктом Общих требований, к медицинскому изделию («да» или «нет»). Если данное требование не применимо к медицинскому изделию, в графе дается объяснение.</w:t>
      </w:r>
    </w:p>
    <w:p w14:paraId="0DD374DF" w14:textId="77777777" w:rsidR="00000000" w:rsidRDefault="000852BC">
      <w:pPr>
        <w:pStyle w:val="a5"/>
        <w:jc w:val="both"/>
      </w:pPr>
      <w:r>
        <w:t>3. В графе 3 указывается метод, примененный для доказательства соответств</w:t>
      </w:r>
      <w:r>
        <w:t>ия медицинского изделия требованию, предусмотренному указанным в графе 1 пунктом Общих требований (например, применение стандарта, собственные испытания с использованием стандартизованного метода, испытания с использованием собственного метода испытаний, и</w:t>
      </w:r>
      <w:r>
        <w:t>спытания, проведенные третьей стороной, или другой метод).</w:t>
      </w:r>
    </w:p>
    <w:p w14:paraId="04374B7C" w14:textId="77777777" w:rsidR="00000000" w:rsidRDefault="000852BC">
      <w:pPr>
        <w:pStyle w:val="a5"/>
        <w:jc w:val="both"/>
      </w:pPr>
      <w:r>
        <w:t xml:space="preserve">4. В графе 4 указываются реквизиты нормативного документа на метод, используемый для доказательства соответствия медицинского изделия требованию, предусмотренному указанным в графе 1 пунктом Общих </w:t>
      </w:r>
      <w:r>
        <w:t>требований.</w:t>
      </w:r>
    </w:p>
    <w:p w14:paraId="58577790" w14:textId="77777777" w:rsidR="00000000" w:rsidRDefault="000852BC">
      <w:pPr>
        <w:pStyle w:val="a5"/>
        <w:jc w:val="both"/>
      </w:pPr>
      <w:r>
        <w:t>5. В графе 5 указываются реквизиты документов, подтверждающих соответствие медицинского изделия требованию, предусмотренному указанным в графе 1 пунктом Общих требований (протоколов испытаний, сертификатов, деклараций соответствия, отчетов о пр</w:t>
      </w:r>
      <w:r>
        <w:t>оведенных исследованиях, других документов).</w:t>
      </w:r>
    </w:p>
    <w:p w14:paraId="2E92ACE6" w14:textId="77777777" w:rsidR="000852BC" w:rsidRDefault="000852BC">
      <w:pPr>
        <w:pStyle w:val="a5"/>
        <w:jc w:val="both"/>
      </w:pPr>
      <w:r>
        <w:t>6. В графе 6 указывается заключение о соответствии или несоответствии медицинского изделия Общим требованиям.</w:t>
      </w:r>
    </w:p>
    <w:sectPr w:rsidR="00085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EC"/>
    <w:rsid w:val="000852BC"/>
    <w:rsid w:val="00C6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6436F"/>
  <w15:chartTrackingRefBased/>
  <w15:docId w15:val="{A863DC9D-8268-436F-952D-B2AB0AAC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urobrhead">
    <w:name w:val="urobr_head"/>
    <w:basedOn w:val="a"/>
    <w:pPr>
      <w:pBdr>
        <w:top w:val="single" w:sz="6" w:space="0" w:color="0000FF"/>
        <w:left w:val="single" w:sz="48" w:space="0" w:color="0000FF"/>
        <w:bottom w:val="single" w:sz="6" w:space="0" w:color="0000FF"/>
        <w:right w:val="single" w:sz="6" w:space="0" w:color="0000FF"/>
      </w:pBdr>
      <w:shd w:val="clear" w:color="auto" w:fill="EEEEFF"/>
      <w:spacing w:before="100" w:beforeAutospacing="1" w:after="100" w:afterAutospacing="1"/>
    </w:pPr>
    <w:rPr>
      <w:sz w:val="20"/>
      <w:szCs w:val="20"/>
    </w:rPr>
  </w:style>
  <w:style w:type="paragraph" w:customStyle="1" w:styleId="urobrheadold">
    <w:name w:val="urobr_head_old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urobrbody">
    <w:name w:val="urobr_body"/>
    <w:basedOn w:val="a"/>
    <w:pPr>
      <w:pBdr>
        <w:top w:val="single" w:sz="2" w:space="4" w:color="0000FF"/>
        <w:left w:val="single" w:sz="12" w:space="4" w:color="0000FF"/>
        <w:bottom w:val="single" w:sz="6" w:space="4" w:color="0000FF"/>
        <w:right w:val="single" w:sz="6" w:space="4" w:color="0000FF"/>
      </w:pBdr>
      <w:spacing w:before="100" w:beforeAutospacing="1" w:after="100" w:afterAutospacing="1"/>
    </w:pPr>
  </w:style>
  <w:style w:type="paragraph" w:customStyle="1" w:styleId="urobrbodyold">
    <w:name w:val="urobr_body_old"/>
    <w:basedOn w:val="a"/>
    <w:pPr>
      <w:spacing w:before="100" w:beforeAutospacing="1" w:after="100" w:afterAutospacing="1"/>
    </w:pPr>
  </w:style>
  <w:style w:type="paragraph" w:customStyle="1" w:styleId="collapsedblock">
    <w:name w:val="collapsed_block"/>
    <w:basedOn w:val="a"/>
    <w:pPr>
      <w:spacing w:before="100" w:beforeAutospacing="1" w:after="100" w:afterAutospacing="1"/>
    </w:pPr>
  </w:style>
  <w:style w:type="paragraph" w:customStyle="1" w:styleId="highlight">
    <w:name w:val="highlight"/>
    <w:basedOn w:val="a"/>
    <w:pPr>
      <w:shd w:val="clear" w:color="auto" w:fill="FFFF55"/>
      <w:spacing w:before="100" w:beforeAutospacing="1" w:after="100" w:afterAutospacing="1"/>
    </w:pPr>
  </w:style>
  <w:style w:type="paragraph" w:customStyle="1" w:styleId="highlightsoft">
    <w:name w:val="highlightsoft"/>
    <w:basedOn w:val="a"/>
    <w:pPr>
      <w:shd w:val="clear" w:color="auto" w:fill="FFCCFF"/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300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ordw-center">
    <w:name w:val="ordw-center"/>
    <w:basedOn w:val="a"/>
    <w:pPr>
      <w:jc w:val="center"/>
    </w:pPr>
  </w:style>
  <w:style w:type="paragraph" w:customStyle="1" w:styleId="scrolltable">
    <w:name w:val="scroll_table"/>
    <w:basedOn w:val="a"/>
    <w:pPr>
      <w:spacing w:before="100" w:beforeAutospacing="1" w:after="100" w:afterAutospacing="1"/>
    </w:pPr>
  </w:style>
  <w:style w:type="paragraph" w:customStyle="1" w:styleId="scrollpre">
    <w:name w:val="scroll_pre"/>
    <w:basedOn w:val="a"/>
    <w:pPr>
      <w:spacing w:before="100" w:beforeAutospacing="1" w:after="100" w:afterAutospacing="1"/>
    </w:pPr>
  </w:style>
  <w:style w:type="paragraph" w:customStyle="1" w:styleId="ordw-header">
    <w:name w:val="ordw-header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ordw-justify">
    <w:name w:val="ordw-justify"/>
    <w:basedOn w:val="a"/>
    <w:pPr>
      <w:jc w:val="both"/>
    </w:pPr>
  </w:style>
  <w:style w:type="paragraph" w:customStyle="1" w:styleId="ordw-right">
    <w:name w:val="ordw-right"/>
    <w:basedOn w:val="a"/>
    <w:pPr>
      <w:jc w:val="right"/>
    </w:pPr>
  </w:style>
  <w:style w:type="paragraph" w:customStyle="1" w:styleId="ordw-img">
    <w:name w:val="ordw-img"/>
    <w:basedOn w:val="a"/>
    <w:pPr>
      <w:spacing w:before="100" w:beforeAutospacing="1" w:after="100" w:afterAutospacing="1"/>
      <w:textAlignment w:val="center"/>
    </w:pPr>
  </w:style>
  <w:style w:type="paragraph" w:customStyle="1" w:styleId="ordw-table-0">
    <w:name w:val="ordw-table-0"/>
    <w:basedOn w:val="a"/>
    <w:pPr>
      <w:spacing w:before="100" w:beforeAutospacing="1" w:after="100" w:afterAutospacing="1"/>
    </w:pPr>
  </w:style>
  <w:style w:type="paragraph" w:customStyle="1" w:styleId="ordw-table-1">
    <w:name w:val="ordw-table-1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2">
    <w:name w:val="ordw-table-2"/>
    <w:basedOn w:val="a"/>
    <w:pPr>
      <w:spacing w:before="100" w:beforeAutospacing="1" w:after="100" w:afterAutospacing="1"/>
    </w:pPr>
  </w:style>
  <w:style w:type="paragraph" w:customStyle="1" w:styleId="ordw-table-3">
    <w:name w:val="ordw-table-3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wrapper">
    <w:name w:val="ordw-table-wrapper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comment">
    <w:name w:val="ordw-comment"/>
    <w:basedOn w:val="a"/>
    <w:pPr>
      <w:spacing w:before="100" w:beforeAutospacing="1" w:after="100" w:afterAutospacing="1"/>
    </w:pPr>
    <w:rPr>
      <w:color w:val="00923E"/>
    </w:rPr>
  </w:style>
  <w:style w:type="paragraph" w:customStyle="1" w:styleId="ordw-label">
    <w:name w:val="ordw-label"/>
    <w:basedOn w:val="a"/>
    <w:pPr>
      <w:spacing w:before="100" w:beforeAutospacing="1" w:after="100" w:afterAutospacing="1" w:line="480" w:lineRule="auto"/>
    </w:pPr>
  </w:style>
  <w:style w:type="paragraph" w:customStyle="1" w:styleId="ordw-expand">
    <w:name w:val="ordw-expand"/>
    <w:basedOn w:val="a"/>
    <w:pPr>
      <w:spacing w:before="100" w:beforeAutospacing="1" w:after="75"/>
    </w:pPr>
  </w:style>
  <w:style w:type="paragraph" w:customStyle="1" w:styleId="old">
    <w:name w:val="old"/>
    <w:basedOn w:val="a"/>
    <w:pPr>
      <w:spacing w:before="100" w:beforeAutospacing="1" w:after="100" w:afterAutospacing="1"/>
    </w:pPr>
  </w:style>
  <w:style w:type="paragraph" w:customStyle="1" w:styleId="new">
    <w:name w:val="new"/>
    <w:basedOn w:val="a"/>
    <w:pPr>
      <w:spacing w:before="100" w:beforeAutospacing="1" w:after="100" w:afterAutospacing="1"/>
    </w:pPr>
  </w:style>
  <w:style w:type="paragraph" w:customStyle="1" w:styleId="old1">
    <w:name w:val="old1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1">
    <w:name w:val="new1"/>
    <w:basedOn w:val="a"/>
    <w:pPr>
      <w:shd w:val="clear" w:color="auto" w:fill="FFFFFF"/>
      <w:ind w:firstLine="240"/>
    </w:pPr>
    <w:rPr>
      <w:color w:val="00AA00"/>
    </w:rPr>
  </w:style>
  <w:style w:type="paragraph" w:customStyle="1" w:styleId="ordw-urobr">
    <w:name w:val="ordw-urob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content-old">
    <w:name w:val="content-old"/>
    <w:basedOn w:val="a"/>
    <w:pPr>
      <w:spacing w:before="100" w:beforeAutospacing="1" w:after="100" w:afterAutospacing="1"/>
    </w:pPr>
  </w:style>
  <w:style w:type="paragraph" w:customStyle="1" w:styleId="old2">
    <w:name w:val="old2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2">
    <w:name w:val="new2"/>
    <w:basedOn w:val="a"/>
    <w:pPr>
      <w:shd w:val="clear" w:color="auto" w:fill="FFFFFF"/>
      <w:ind w:firstLine="240"/>
    </w:pPr>
    <w:rPr>
      <w:vanish/>
      <w:color w:val="00AA00"/>
    </w:rPr>
  </w:style>
  <w:style w:type="paragraph" w:customStyle="1" w:styleId="content-old1">
    <w:name w:val="content-old1"/>
    <w:basedOn w:val="a"/>
    <w:pPr>
      <w:spacing w:before="100" w:beforeAutospacing="1" w:after="100" w:afterAutospacing="1"/>
    </w:pPr>
    <w:rPr>
      <w:vanish/>
      <w:color w:val="BBBBBB"/>
    </w:rPr>
  </w:style>
  <w:style w:type="character" w:customStyle="1" w:styleId="ordw-anchor">
    <w:name w:val="ordw-ancho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6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amdoc\14bn0115\" TargetMode="External"/><Relationship Id="rId13" Type="http://schemas.openxmlformats.org/officeDocument/2006/relationships/hyperlink" Target="file:///C:\tamdoc\14bn0116\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tamdoc\14vr0109\" TargetMode="External"/><Relationship Id="rId12" Type="http://schemas.openxmlformats.org/officeDocument/2006/relationships/hyperlink" Target="file:///C:\tamdoc\14bn0115\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tamdoc\14vr0098\" TargetMode="External"/><Relationship Id="rId11" Type="http://schemas.openxmlformats.org/officeDocument/2006/relationships/hyperlink" Target="file:///C:\tamdoc\14bn0044\" TargetMode="External"/><Relationship Id="rId5" Type="http://schemas.openxmlformats.org/officeDocument/2006/relationships/hyperlink" Target="file:///C:\tamdoc\14bn0115\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tamdoc\14bn0115\" TargetMode="External"/><Relationship Id="rId4" Type="http://schemas.openxmlformats.org/officeDocument/2006/relationships/hyperlink" Target="file:///C:\tamdoc\14bn0044\" TargetMode="External"/><Relationship Id="rId9" Type="http://schemas.openxmlformats.org/officeDocument/2006/relationships/hyperlink" Target="file:///C:\tamdoc\15bn0098\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11654</Words>
  <Characters>66431</Characters>
  <Application>Microsoft Office Word</Application>
  <DocSecurity>0</DocSecurity>
  <Lines>553</Lines>
  <Paragraphs>155</Paragraphs>
  <ScaleCrop>false</ScaleCrop>
  <Company/>
  <LinksUpToDate>false</LinksUpToDate>
  <CharactersWithSpaces>77930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ЕЭК от 12.02.2016 № 27 "Об утверждении Общих требований безопасности и эффективности медицинских изделий, требований к их маркировке и эксплуатационной документации на них". Таможенные документы :: Альта-Софт</dc:title>
  <dc:subject/>
  <dc:creator>y.ksenzenko</dc:creator>
  <cp:keywords/>
  <dc:description/>
  <cp:lastModifiedBy>y.ksenzenko</cp:lastModifiedBy>
  <cp:revision>2</cp:revision>
  <dcterms:created xsi:type="dcterms:W3CDTF">2025-04-03T12:14:00Z</dcterms:created>
  <dcterms:modified xsi:type="dcterms:W3CDTF">2025-04-03T12:14:00Z</dcterms:modified>
</cp:coreProperties>
</file>